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195" w:rsidRPr="00BC67FD" w:rsidRDefault="00A86C94" w:rsidP="00BC67FD">
      <w:pPr>
        <w:pStyle w:val="Nagwek1"/>
        <w:rPr>
          <w:rFonts w:ascii="Arial" w:hAnsi="Arial" w:cs="Arial"/>
          <w:sz w:val="24"/>
          <w:szCs w:val="24"/>
        </w:rPr>
      </w:pPr>
      <w:r w:rsidRPr="00BC67FD">
        <w:rPr>
          <w:rFonts w:ascii="Arial" w:hAnsi="Arial" w:cs="Arial"/>
          <w:sz w:val="24"/>
          <w:szCs w:val="24"/>
        </w:rPr>
        <w:t>Rada Miasta Włocławek</w:t>
      </w:r>
      <w:r w:rsidR="00036B2D" w:rsidRPr="00BC67FD">
        <w:rPr>
          <w:rFonts w:ascii="Arial" w:hAnsi="Arial" w:cs="Arial"/>
          <w:sz w:val="24"/>
          <w:szCs w:val="24"/>
        </w:rPr>
        <w:t xml:space="preserve"> </w:t>
      </w:r>
      <w:r w:rsidRPr="00BC67FD">
        <w:rPr>
          <w:rFonts w:ascii="Arial" w:hAnsi="Arial" w:cs="Arial"/>
          <w:sz w:val="24"/>
          <w:szCs w:val="24"/>
        </w:rPr>
        <w:t>Komisja Rewizyjna</w:t>
      </w:r>
      <w:r w:rsidR="00BC67FD" w:rsidRPr="00BC67FD">
        <w:rPr>
          <w:rFonts w:ascii="Arial" w:hAnsi="Arial" w:cs="Arial"/>
          <w:sz w:val="24"/>
          <w:szCs w:val="24"/>
        </w:rPr>
        <w:t xml:space="preserve"> </w:t>
      </w:r>
      <w:r w:rsidRPr="00BC67FD">
        <w:rPr>
          <w:rFonts w:ascii="Arial" w:hAnsi="Arial" w:cs="Arial"/>
          <w:sz w:val="24"/>
          <w:szCs w:val="24"/>
        </w:rPr>
        <w:t xml:space="preserve">Protokół nr </w:t>
      </w:r>
      <w:r w:rsidR="00C456D6" w:rsidRPr="00BC67FD">
        <w:rPr>
          <w:rFonts w:ascii="Arial" w:hAnsi="Arial" w:cs="Arial"/>
          <w:sz w:val="24"/>
          <w:szCs w:val="24"/>
        </w:rPr>
        <w:t>7/2023</w:t>
      </w:r>
    </w:p>
    <w:p w:rsidR="00970A11" w:rsidRPr="00811F69" w:rsidRDefault="00A86C94" w:rsidP="00036B2D">
      <w:pPr>
        <w:pStyle w:val="NormalnyWeb"/>
        <w:spacing w:line="276" w:lineRule="auto"/>
        <w:rPr>
          <w:rFonts w:ascii="Arial" w:hAnsi="Arial" w:cs="Arial"/>
        </w:rPr>
      </w:pPr>
      <w:r w:rsidRPr="00811F69">
        <w:rPr>
          <w:rFonts w:ascii="Arial" w:hAnsi="Arial" w:cs="Arial"/>
        </w:rPr>
        <w:t xml:space="preserve">7 Posiedzenie w dniu 23 listopada 2023 </w:t>
      </w:r>
    </w:p>
    <w:p w:rsidR="00926195" w:rsidRPr="00811F69" w:rsidRDefault="00A86C94" w:rsidP="00036B2D">
      <w:pPr>
        <w:pStyle w:val="NormalnyWeb"/>
        <w:spacing w:line="276" w:lineRule="auto"/>
        <w:rPr>
          <w:rFonts w:ascii="Arial" w:hAnsi="Arial" w:cs="Arial"/>
        </w:rPr>
      </w:pPr>
      <w:r w:rsidRPr="00811F69">
        <w:rPr>
          <w:rFonts w:ascii="Arial" w:hAnsi="Arial" w:cs="Arial"/>
        </w:rPr>
        <w:t>Obrady rozpoczęto 23 listopada 2023 o godz. 08:00, a zakończono o godz. 09:06 tego samego dnia.</w:t>
      </w:r>
    </w:p>
    <w:p w:rsidR="00926195" w:rsidRPr="00BC67FD" w:rsidRDefault="00A86C94" w:rsidP="00BC67FD">
      <w:pPr>
        <w:pStyle w:val="Nagwek2"/>
        <w:rPr>
          <w:rFonts w:ascii="Arial" w:hAnsi="Arial" w:cs="Arial"/>
          <w:sz w:val="24"/>
          <w:szCs w:val="24"/>
        </w:rPr>
      </w:pPr>
      <w:r w:rsidRPr="00BC67FD">
        <w:rPr>
          <w:rFonts w:ascii="Arial" w:hAnsi="Arial" w:cs="Arial"/>
          <w:sz w:val="24"/>
          <w:szCs w:val="24"/>
        </w:rPr>
        <w:t>W posiedzeniu wzięło udział 8 członków.</w:t>
      </w:r>
    </w:p>
    <w:p w:rsidR="00926195" w:rsidRPr="00811F69" w:rsidRDefault="00A86C94" w:rsidP="00036B2D">
      <w:pPr>
        <w:pStyle w:val="NormalnyWeb"/>
        <w:spacing w:line="276" w:lineRule="auto"/>
        <w:rPr>
          <w:rFonts w:ascii="Arial" w:hAnsi="Arial" w:cs="Arial"/>
        </w:rPr>
      </w:pPr>
      <w:r w:rsidRPr="00811F69">
        <w:rPr>
          <w:rFonts w:ascii="Arial" w:hAnsi="Arial" w:cs="Arial"/>
        </w:rPr>
        <w:t>Obecni:</w:t>
      </w:r>
    </w:p>
    <w:p w:rsidR="00970A11" w:rsidRPr="00811F69" w:rsidRDefault="00A86C94" w:rsidP="00036B2D">
      <w:pPr>
        <w:pStyle w:val="Normalny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811F69">
        <w:rPr>
          <w:rFonts w:ascii="Arial" w:hAnsi="Arial" w:cs="Arial"/>
        </w:rPr>
        <w:t>Jacek Buława</w:t>
      </w:r>
    </w:p>
    <w:p w:rsidR="00970A11" w:rsidRPr="00811F69" w:rsidRDefault="00A86C94" w:rsidP="00036B2D">
      <w:pPr>
        <w:pStyle w:val="Normalny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811F69">
        <w:rPr>
          <w:rFonts w:ascii="Arial" w:hAnsi="Arial" w:cs="Arial"/>
        </w:rPr>
        <w:t>Krzysztof Kowalski</w:t>
      </w:r>
    </w:p>
    <w:p w:rsidR="00970A11" w:rsidRPr="00811F69" w:rsidRDefault="00A86C94" w:rsidP="00036B2D">
      <w:pPr>
        <w:pStyle w:val="Normalny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811F69">
        <w:rPr>
          <w:rFonts w:ascii="Arial" w:hAnsi="Arial" w:cs="Arial"/>
        </w:rPr>
        <w:t>Zbigniew Lewandowski</w:t>
      </w:r>
    </w:p>
    <w:p w:rsidR="00970A11" w:rsidRPr="00811F69" w:rsidRDefault="00A86C94" w:rsidP="00036B2D">
      <w:pPr>
        <w:pStyle w:val="Normalny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811F69">
        <w:rPr>
          <w:rFonts w:ascii="Arial" w:hAnsi="Arial" w:cs="Arial"/>
        </w:rPr>
        <w:t>Józef Mazierski</w:t>
      </w:r>
    </w:p>
    <w:p w:rsidR="00970A11" w:rsidRPr="00811F69" w:rsidRDefault="00A86C94" w:rsidP="00036B2D">
      <w:pPr>
        <w:pStyle w:val="Normalny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811F69">
        <w:rPr>
          <w:rFonts w:ascii="Arial" w:hAnsi="Arial" w:cs="Arial"/>
        </w:rPr>
        <w:t>Arkadiusz Piasecki</w:t>
      </w:r>
    </w:p>
    <w:p w:rsidR="00970A11" w:rsidRPr="00811F69" w:rsidRDefault="00A86C94" w:rsidP="00036B2D">
      <w:pPr>
        <w:pStyle w:val="Normalny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811F69">
        <w:rPr>
          <w:rFonts w:ascii="Arial" w:hAnsi="Arial" w:cs="Arial"/>
        </w:rPr>
        <w:t>Jakub Woźnikowski</w:t>
      </w:r>
    </w:p>
    <w:p w:rsidR="00970A11" w:rsidRPr="00811F69" w:rsidRDefault="00A86C94" w:rsidP="00036B2D">
      <w:pPr>
        <w:pStyle w:val="Normalny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811F69">
        <w:rPr>
          <w:rFonts w:ascii="Arial" w:hAnsi="Arial" w:cs="Arial"/>
        </w:rPr>
        <w:t>Janusz Ziółkowski</w:t>
      </w:r>
    </w:p>
    <w:p w:rsidR="00926195" w:rsidRPr="00811F69" w:rsidRDefault="00A86C94" w:rsidP="00036B2D">
      <w:pPr>
        <w:pStyle w:val="NormalnyWeb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811F69">
        <w:rPr>
          <w:rFonts w:ascii="Arial" w:hAnsi="Arial" w:cs="Arial"/>
        </w:rPr>
        <w:t>Piotr Zwoliński</w:t>
      </w:r>
    </w:p>
    <w:p w:rsidR="00970A11" w:rsidRPr="00BC67FD" w:rsidRDefault="00A86C94" w:rsidP="00BC67FD">
      <w:pPr>
        <w:pStyle w:val="Nagwek3"/>
        <w:rPr>
          <w:rFonts w:ascii="Arial" w:hAnsi="Arial" w:cs="Arial"/>
        </w:rPr>
      </w:pPr>
      <w:r w:rsidRPr="00BC67FD">
        <w:rPr>
          <w:rFonts w:ascii="Arial" w:hAnsi="Arial" w:cs="Arial"/>
        </w:rPr>
        <w:t>1. Sprawy organizacyjne.</w:t>
      </w:r>
    </w:p>
    <w:p w:rsidR="00981D23" w:rsidRPr="00811F69" w:rsidRDefault="00981D23" w:rsidP="00036B2D">
      <w:pPr>
        <w:spacing w:before="100" w:beforeAutospacing="1" w:afterAutospacing="1" w:line="276" w:lineRule="auto"/>
        <w:rPr>
          <w:rFonts w:ascii="Arial" w:eastAsia="Times New Roman" w:hAnsi="Arial" w:cs="Arial"/>
        </w:rPr>
      </w:pPr>
      <w:r w:rsidRPr="00811F69">
        <w:rPr>
          <w:rFonts w:ascii="Arial" w:eastAsia="Times New Roman" w:hAnsi="Arial" w:cs="Arial"/>
        </w:rPr>
        <w:t xml:space="preserve">Przewodniczący Komisji Rewizyjnej radny Jacek Buława, otworzył posiedzenie Komisji witając obecnych na obradach zaproszonych gości oraz członków Komisji Rewizyjnej. </w:t>
      </w:r>
    </w:p>
    <w:p w:rsidR="00981D23" w:rsidRPr="00811F69" w:rsidRDefault="00981D23" w:rsidP="00036B2D">
      <w:pPr>
        <w:spacing w:line="276" w:lineRule="auto"/>
        <w:rPr>
          <w:rFonts w:ascii="Arial" w:eastAsia="Times New Roman" w:hAnsi="Arial" w:cs="Arial"/>
        </w:rPr>
      </w:pPr>
      <w:r w:rsidRPr="00811F69">
        <w:rPr>
          <w:rFonts w:ascii="Arial" w:eastAsia="Times New Roman" w:hAnsi="Arial" w:cs="Arial"/>
        </w:rPr>
        <w:t>Przewodniczący Komisji stwierdził, że w posiedzeniu bierze udział 8 członków Komisji, co stanowi quorum i pozwala na podejmowanie prawomocnych decyzji.</w:t>
      </w:r>
    </w:p>
    <w:p w:rsidR="00981D23" w:rsidRPr="00811F69" w:rsidRDefault="00981D23" w:rsidP="00036B2D">
      <w:pPr>
        <w:spacing w:line="276" w:lineRule="auto"/>
        <w:rPr>
          <w:rFonts w:ascii="Arial" w:eastAsia="Times New Roman" w:hAnsi="Arial" w:cs="Arial"/>
        </w:rPr>
      </w:pPr>
    </w:p>
    <w:p w:rsidR="00981D23" w:rsidRPr="00811F69" w:rsidRDefault="00981D23" w:rsidP="00036B2D">
      <w:pPr>
        <w:spacing w:line="276" w:lineRule="auto"/>
        <w:rPr>
          <w:rFonts w:ascii="Arial" w:eastAsia="Times New Roman" w:hAnsi="Arial" w:cs="Arial"/>
        </w:rPr>
      </w:pPr>
      <w:r w:rsidRPr="00811F69">
        <w:rPr>
          <w:rFonts w:ascii="Arial" w:eastAsia="Times New Roman" w:hAnsi="Arial" w:cs="Arial"/>
        </w:rPr>
        <w:t>Lista obecności stanowi załącznik do protokołu.</w:t>
      </w:r>
    </w:p>
    <w:p w:rsidR="00981D23" w:rsidRPr="00811F69" w:rsidRDefault="00981D23" w:rsidP="00036B2D">
      <w:pPr>
        <w:spacing w:line="276" w:lineRule="auto"/>
        <w:rPr>
          <w:rFonts w:ascii="Arial" w:eastAsia="Times New Roman" w:hAnsi="Arial" w:cs="Arial"/>
        </w:rPr>
      </w:pPr>
    </w:p>
    <w:p w:rsidR="00981D23" w:rsidRPr="00811F69" w:rsidRDefault="00981D23" w:rsidP="00036B2D">
      <w:pPr>
        <w:spacing w:line="276" w:lineRule="auto"/>
        <w:rPr>
          <w:rFonts w:ascii="Arial" w:eastAsia="Times New Roman" w:hAnsi="Arial" w:cs="Arial"/>
        </w:rPr>
      </w:pPr>
      <w:r w:rsidRPr="00811F69">
        <w:rPr>
          <w:rFonts w:ascii="Arial" w:eastAsia="Times New Roman" w:hAnsi="Arial" w:cs="Arial"/>
        </w:rPr>
        <w:t xml:space="preserve">Ponadto poinformował, że w Biurze Rady Miasta znajdował się do wglądu Protokół nr </w:t>
      </w:r>
      <w:r w:rsidR="00581B74" w:rsidRPr="00811F69">
        <w:rPr>
          <w:rFonts w:ascii="Arial" w:eastAsia="Times New Roman" w:hAnsi="Arial" w:cs="Arial"/>
        </w:rPr>
        <w:t>6</w:t>
      </w:r>
      <w:r w:rsidRPr="00811F69">
        <w:rPr>
          <w:rFonts w:ascii="Arial" w:eastAsia="Times New Roman" w:hAnsi="Arial" w:cs="Arial"/>
        </w:rPr>
        <w:t xml:space="preserve"> z dnia 2</w:t>
      </w:r>
      <w:r w:rsidR="00581B74" w:rsidRPr="00811F69">
        <w:rPr>
          <w:rFonts w:ascii="Arial" w:eastAsia="Times New Roman" w:hAnsi="Arial" w:cs="Arial"/>
        </w:rPr>
        <w:t>1</w:t>
      </w:r>
      <w:r w:rsidRPr="00811F69">
        <w:rPr>
          <w:rFonts w:ascii="Arial" w:eastAsia="Times New Roman" w:hAnsi="Arial" w:cs="Arial"/>
        </w:rPr>
        <w:t>.0</w:t>
      </w:r>
      <w:r w:rsidR="00581B74" w:rsidRPr="00811F69">
        <w:rPr>
          <w:rFonts w:ascii="Arial" w:eastAsia="Times New Roman" w:hAnsi="Arial" w:cs="Arial"/>
        </w:rPr>
        <w:t>9</w:t>
      </w:r>
      <w:r w:rsidRPr="00811F69">
        <w:rPr>
          <w:rFonts w:ascii="Arial" w:eastAsia="Times New Roman" w:hAnsi="Arial" w:cs="Arial"/>
        </w:rPr>
        <w:t>.2023 r., z którym członkowie mogli się zapoznać. Zmian do protokołu nie wniesiono.</w:t>
      </w:r>
    </w:p>
    <w:p w:rsidR="00981D23" w:rsidRPr="00811F69" w:rsidRDefault="00981D23" w:rsidP="00036B2D">
      <w:pPr>
        <w:spacing w:line="276" w:lineRule="auto"/>
        <w:rPr>
          <w:rFonts w:ascii="Arial" w:eastAsia="Times New Roman" w:hAnsi="Arial" w:cs="Arial"/>
        </w:rPr>
      </w:pPr>
    </w:p>
    <w:p w:rsidR="00970A11" w:rsidRPr="00811F69" w:rsidRDefault="00981D23" w:rsidP="00036B2D">
      <w:pPr>
        <w:spacing w:line="276" w:lineRule="auto"/>
        <w:rPr>
          <w:rFonts w:ascii="Arial" w:eastAsia="Times New Roman" w:hAnsi="Arial" w:cs="Arial"/>
        </w:rPr>
      </w:pPr>
      <w:r w:rsidRPr="00811F69">
        <w:rPr>
          <w:rFonts w:ascii="Arial" w:eastAsia="Times New Roman" w:hAnsi="Arial" w:cs="Arial"/>
        </w:rPr>
        <w:t xml:space="preserve">Przewodniczący Komisji przedstawił projekt porządku obrad, do którego nie wniesiono zmian i uwag, w związku z tym zaproponowany porządek został uznany za obowiązujący. </w:t>
      </w:r>
    </w:p>
    <w:p w:rsidR="00581B74" w:rsidRPr="00811F69" w:rsidRDefault="00581B74" w:rsidP="00036B2D">
      <w:pPr>
        <w:spacing w:line="276" w:lineRule="auto"/>
        <w:rPr>
          <w:rFonts w:ascii="Arial" w:eastAsia="Times New Roman" w:hAnsi="Arial" w:cs="Arial"/>
        </w:rPr>
      </w:pPr>
    </w:p>
    <w:p w:rsidR="00970A11" w:rsidRPr="00BC67FD" w:rsidRDefault="00A86C94" w:rsidP="00BC67FD">
      <w:pPr>
        <w:pStyle w:val="Nagwek3"/>
        <w:rPr>
          <w:rFonts w:ascii="Arial" w:hAnsi="Arial" w:cs="Arial"/>
        </w:rPr>
      </w:pPr>
      <w:r w:rsidRPr="00BC67FD">
        <w:rPr>
          <w:rFonts w:ascii="Arial" w:hAnsi="Arial" w:cs="Arial"/>
        </w:rPr>
        <w:t>2. Opinia do projektu budżetu Miasta Włocławek na rok 2024.</w:t>
      </w:r>
    </w:p>
    <w:p w:rsidR="00A16425" w:rsidRPr="00BC67FD" w:rsidRDefault="00A16425" w:rsidP="00BC67FD">
      <w:pPr>
        <w:pStyle w:val="Nagwek3"/>
        <w:rPr>
          <w:rFonts w:ascii="Arial" w:hAnsi="Arial" w:cs="Arial"/>
        </w:rPr>
      </w:pPr>
      <w:r w:rsidRPr="00BC67FD">
        <w:rPr>
          <w:rFonts w:ascii="Arial" w:hAnsi="Arial" w:cs="Arial"/>
        </w:rPr>
        <w:t>3. Opinia do projektu uchwały w sprawie uchwalenia Wieloletniej Prognozy Finansowej na lata 2024-2042.</w:t>
      </w:r>
    </w:p>
    <w:p w:rsidR="00255B7E" w:rsidRPr="00811F69" w:rsidRDefault="00873A23" w:rsidP="00036B2D">
      <w:pPr>
        <w:pStyle w:val="NormalnyWeb"/>
        <w:spacing w:after="240" w:afterAutospacing="0" w:line="276" w:lineRule="auto"/>
        <w:rPr>
          <w:rFonts w:ascii="Arial" w:eastAsia="Times New Roman" w:hAnsi="Arial" w:cs="Arial"/>
          <w:bCs/>
        </w:rPr>
      </w:pPr>
      <w:bookmarkStart w:id="0" w:name="_Hlk152322811"/>
      <w:r w:rsidRPr="00811F69">
        <w:rPr>
          <w:rFonts w:ascii="Arial" w:eastAsia="Times New Roman" w:hAnsi="Arial" w:cs="Arial"/>
          <w:bCs/>
        </w:rPr>
        <w:t>Wprowadzenia do projektu budżetu miasta Włocławek na rok 202</w:t>
      </w:r>
      <w:r w:rsidR="00AC16C7" w:rsidRPr="00811F69">
        <w:rPr>
          <w:rFonts w:ascii="Arial" w:eastAsia="Times New Roman" w:hAnsi="Arial" w:cs="Arial"/>
          <w:bCs/>
        </w:rPr>
        <w:t>4</w:t>
      </w:r>
      <w:r w:rsidRPr="00811F69">
        <w:rPr>
          <w:rFonts w:ascii="Arial" w:eastAsia="Times New Roman" w:hAnsi="Arial" w:cs="Arial"/>
          <w:bCs/>
        </w:rPr>
        <w:t xml:space="preserve"> oraz do</w:t>
      </w:r>
      <w:r w:rsidR="00D96389" w:rsidRPr="00811F69">
        <w:rPr>
          <w:rFonts w:ascii="Arial" w:eastAsia="Times New Roman" w:hAnsi="Arial" w:cs="Arial"/>
          <w:bCs/>
        </w:rPr>
        <w:t xml:space="preserve"> projektu uchwały w sprawie uchwalenia</w:t>
      </w:r>
      <w:r w:rsidRPr="00811F69">
        <w:rPr>
          <w:rFonts w:ascii="Arial" w:eastAsia="Times New Roman" w:hAnsi="Arial" w:cs="Arial"/>
          <w:bCs/>
        </w:rPr>
        <w:t xml:space="preserve"> Wieloletniej Prognozy Finansowej na lata 202</w:t>
      </w:r>
      <w:r w:rsidR="00D96389" w:rsidRPr="00811F69">
        <w:rPr>
          <w:rFonts w:ascii="Arial" w:eastAsia="Times New Roman" w:hAnsi="Arial" w:cs="Arial"/>
          <w:bCs/>
        </w:rPr>
        <w:t>4</w:t>
      </w:r>
      <w:r w:rsidRPr="00811F69">
        <w:rPr>
          <w:rFonts w:ascii="Arial" w:eastAsia="Times New Roman" w:hAnsi="Arial" w:cs="Arial"/>
          <w:bCs/>
        </w:rPr>
        <w:t xml:space="preserve">-2042 </w:t>
      </w:r>
      <w:r w:rsidRPr="00811F69">
        <w:rPr>
          <w:rFonts w:ascii="Arial" w:eastAsia="Times New Roman" w:hAnsi="Arial" w:cs="Arial"/>
          <w:bCs/>
        </w:rPr>
        <w:lastRenderedPageBreak/>
        <w:t>dokonała Skarbnik Miasta Pani Honorata Baranowska informując, iż budżet na 202</w:t>
      </w:r>
      <w:r w:rsidR="00AC16C7" w:rsidRPr="00811F69">
        <w:rPr>
          <w:rFonts w:ascii="Arial" w:eastAsia="Times New Roman" w:hAnsi="Arial" w:cs="Arial"/>
          <w:bCs/>
        </w:rPr>
        <w:t>4</w:t>
      </w:r>
      <w:r w:rsidRPr="00811F69">
        <w:rPr>
          <w:rFonts w:ascii="Arial" w:eastAsia="Times New Roman" w:hAnsi="Arial" w:cs="Arial"/>
          <w:bCs/>
        </w:rPr>
        <w:t xml:space="preserve"> rok został opracowany na podstawie ustawy o finansach publicznych</w:t>
      </w:r>
      <w:r w:rsidR="00E32BD7" w:rsidRPr="00811F69">
        <w:rPr>
          <w:rFonts w:ascii="Arial" w:eastAsia="Times New Roman" w:hAnsi="Arial" w:cs="Arial"/>
          <w:bCs/>
        </w:rPr>
        <w:t xml:space="preserve"> i </w:t>
      </w:r>
      <w:r w:rsidRPr="00811F69">
        <w:rPr>
          <w:rFonts w:ascii="Arial" w:eastAsia="Times New Roman" w:hAnsi="Arial" w:cs="Arial"/>
          <w:bCs/>
        </w:rPr>
        <w:t>ustawy o dochodach jednostek samorządu terytorialnego</w:t>
      </w:r>
      <w:r w:rsidR="00C35D58" w:rsidRPr="00811F69">
        <w:rPr>
          <w:rFonts w:ascii="Arial" w:eastAsia="Times New Roman" w:hAnsi="Arial" w:cs="Arial"/>
          <w:bCs/>
        </w:rPr>
        <w:t xml:space="preserve">. </w:t>
      </w:r>
      <w:r w:rsidR="004A2E3E" w:rsidRPr="00811F69">
        <w:rPr>
          <w:rFonts w:ascii="Arial" w:eastAsia="Times New Roman" w:hAnsi="Arial" w:cs="Arial"/>
          <w:bCs/>
        </w:rPr>
        <w:t>Uwzględniono również wskaźniki zawarte w projekcie ustawy budżetowej</w:t>
      </w:r>
      <w:r w:rsidR="00491669" w:rsidRPr="00811F69">
        <w:rPr>
          <w:rFonts w:ascii="Arial" w:eastAsia="Times New Roman" w:hAnsi="Arial" w:cs="Arial"/>
          <w:bCs/>
        </w:rPr>
        <w:t xml:space="preserve">, informacje Ministra Finansów w zakresie subwencji i wpływów z </w:t>
      </w:r>
      <w:r w:rsidR="00505A61" w:rsidRPr="00811F69">
        <w:rPr>
          <w:rFonts w:ascii="Arial" w:eastAsia="Times New Roman" w:hAnsi="Arial" w:cs="Arial"/>
          <w:bCs/>
        </w:rPr>
        <w:t>PIT-u</w:t>
      </w:r>
      <w:r w:rsidR="00491669" w:rsidRPr="00811F69">
        <w:rPr>
          <w:rFonts w:ascii="Arial" w:eastAsia="Times New Roman" w:hAnsi="Arial" w:cs="Arial"/>
          <w:bCs/>
        </w:rPr>
        <w:t xml:space="preserve"> oraz decyzje Wojewody Kujawsko-Pomorskiego</w:t>
      </w:r>
      <w:r w:rsidR="00FF587B" w:rsidRPr="00811F69">
        <w:rPr>
          <w:rFonts w:ascii="Arial" w:eastAsia="Times New Roman" w:hAnsi="Arial" w:cs="Arial"/>
          <w:bCs/>
        </w:rPr>
        <w:t xml:space="preserve"> w zakresie planowanych dotacji.</w:t>
      </w:r>
      <w:r w:rsidR="008F2B38" w:rsidRPr="00811F69">
        <w:rPr>
          <w:rFonts w:ascii="Arial" w:eastAsia="Times New Roman" w:hAnsi="Arial" w:cs="Arial"/>
          <w:bCs/>
        </w:rPr>
        <w:t xml:space="preserve"> Dochody zaplanowano </w:t>
      </w:r>
      <w:r w:rsidR="0005672D" w:rsidRPr="00811F69">
        <w:rPr>
          <w:rFonts w:ascii="Arial" w:eastAsia="Times New Roman" w:hAnsi="Arial" w:cs="Arial"/>
          <w:bCs/>
        </w:rPr>
        <w:t>na poziomie 936 mln zł., w tym dochody bieżące w wysokości 813 mln.</w:t>
      </w:r>
      <w:r w:rsidR="000E4E0E" w:rsidRPr="00811F69">
        <w:rPr>
          <w:rFonts w:ascii="Arial" w:eastAsia="Times New Roman" w:hAnsi="Arial" w:cs="Arial"/>
          <w:bCs/>
        </w:rPr>
        <w:t xml:space="preserve"> </w:t>
      </w:r>
      <w:r w:rsidR="0005672D" w:rsidRPr="00811F69">
        <w:rPr>
          <w:rFonts w:ascii="Arial" w:eastAsia="Times New Roman" w:hAnsi="Arial" w:cs="Arial"/>
          <w:bCs/>
        </w:rPr>
        <w:t>zł.</w:t>
      </w:r>
      <w:r w:rsidR="000E4E0E" w:rsidRPr="00811F69">
        <w:rPr>
          <w:rFonts w:ascii="Arial" w:eastAsia="Times New Roman" w:hAnsi="Arial" w:cs="Arial"/>
          <w:bCs/>
        </w:rPr>
        <w:t>,</w:t>
      </w:r>
      <w:r w:rsidR="004D1BB6" w:rsidRPr="00811F69">
        <w:rPr>
          <w:rFonts w:ascii="Arial" w:eastAsia="Times New Roman" w:hAnsi="Arial" w:cs="Arial"/>
          <w:bCs/>
        </w:rPr>
        <w:t xml:space="preserve"> </w:t>
      </w:r>
      <w:r w:rsidR="000E4E0E" w:rsidRPr="00811F69">
        <w:rPr>
          <w:rFonts w:ascii="Arial" w:eastAsia="Times New Roman" w:hAnsi="Arial" w:cs="Arial"/>
          <w:bCs/>
        </w:rPr>
        <w:t>a dochody majątkowe w kwocie 122 mln. zł. Natomiast wydatki zaplanowano na poziomie 1.104 mln. zł.</w:t>
      </w:r>
      <w:r w:rsidR="006D3DD9" w:rsidRPr="00811F69">
        <w:rPr>
          <w:rFonts w:ascii="Arial" w:eastAsia="Times New Roman" w:hAnsi="Arial" w:cs="Arial"/>
          <w:bCs/>
        </w:rPr>
        <w:t xml:space="preserve">, w tym wydatki bieżące w wysokości 843 mln. zł., a wydatki majątkowe w wysokości </w:t>
      </w:r>
      <w:r w:rsidR="006A490F" w:rsidRPr="00811F69">
        <w:rPr>
          <w:rFonts w:ascii="Arial" w:eastAsia="Times New Roman" w:hAnsi="Arial" w:cs="Arial"/>
          <w:bCs/>
        </w:rPr>
        <w:t>261 mln. zł.</w:t>
      </w:r>
      <w:r w:rsidR="00F609C0" w:rsidRPr="00811F69">
        <w:rPr>
          <w:rFonts w:ascii="Arial" w:eastAsia="Times New Roman" w:hAnsi="Arial" w:cs="Arial"/>
          <w:bCs/>
        </w:rPr>
        <w:t xml:space="preserve"> W 2024 roku</w:t>
      </w:r>
      <w:r w:rsidR="00595B55" w:rsidRPr="00811F69">
        <w:rPr>
          <w:rFonts w:ascii="Arial" w:eastAsia="Times New Roman" w:hAnsi="Arial" w:cs="Arial"/>
          <w:bCs/>
        </w:rPr>
        <w:t xml:space="preserve"> przewiduje się </w:t>
      </w:r>
      <w:r w:rsidR="004D0AB9" w:rsidRPr="00811F69">
        <w:rPr>
          <w:rFonts w:ascii="Arial" w:eastAsia="Times New Roman" w:hAnsi="Arial" w:cs="Arial"/>
          <w:bCs/>
        </w:rPr>
        <w:t>osiągnięcie dochodów bieżących własnych w wysokości 747 mln. zł.</w:t>
      </w:r>
      <w:r w:rsidR="00077671" w:rsidRPr="00811F69">
        <w:rPr>
          <w:rFonts w:ascii="Arial" w:eastAsia="Times New Roman" w:hAnsi="Arial" w:cs="Arial"/>
          <w:bCs/>
        </w:rPr>
        <w:t xml:space="preserve"> W zakresie wydatkowania </w:t>
      </w:r>
      <w:r w:rsidR="00C90C35" w:rsidRPr="00811F69">
        <w:rPr>
          <w:rFonts w:ascii="Arial" w:eastAsia="Times New Roman" w:hAnsi="Arial" w:cs="Arial"/>
          <w:bCs/>
        </w:rPr>
        <w:t>środków budżetowych na poszczególne dziedziny gospodarki miasta</w:t>
      </w:r>
      <w:r w:rsidR="009326DC" w:rsidRPr="00811F69">
        <w:rPr>
          <w:rFonts w:ascii="Arial" w:eastAsia="Times New Roman" w:hAnsi="Arial" w:cs="Arial"/>
          <w:bCs/>
        </w:rPr>
        <w:t xml:space="preserve">, najwyższy udział w ramach wydatków bieżących </w:t>
      </w:r>
      <w:r w:rsidR="00816B30" w:rsidRPr="00811F69">
        <w:rPr>
          <w:rFonts w:ascii="Arial" w:eastAsia="Times New Roman" w:hAnsi="Arial" w:cs="Arial"/>
          <w:bCs/>
        </w:rPr>
        <w:t xml:space="preserve">stanowi </w:t>
      </w:r>
      <w:r w:rsidR="00C14988" w:rsidRPr="00811F69">
        <w:rPr>
          <w:rFonts w:ascii="Arial" w:eastAsia="Times New Roman" w:hAnsi="Arial" w:cs="Arial"/>
          <w:bCs/>
        </w:rPr>
        <w:t>oświata wraz z edukacyjną opieką wychowawczą</w:t>
      </w:r>
      <w:r w:rsidR="00816B30" w:rsidRPr="00811F69">
        <w:rPr>
          <w:rFonts w:ascii="Arial" w:eastAsia="Times New Roman" w:hAnsi="Arial" w:cs="Arial"/>
          <w:bCs/>
        </w:rPr>
        <w:t xml:space="preserve">, dział Pomocy </w:t>
      </w:r>
      <w:r w:rsidR="00164596" w:rsidRPr="00811F69">
        <w:rPr>
          <w:rFonts w:ascii="Arial" w:eastAsia="Times New Roman" w:hAnsi="Arial" w:cs="Arial"/>
          <w:bCs/>
        </w:rPr>
        <w:t>Społecznej i Rodziny,</w:t>
      </w:r>
      <w:r w:rsidR="00222090" w:rsidRPr="00811F69">
        <w:rPr>
          <w:rFonts w:ascii="Arial" w:eastAsia="Times New Roman" w:hAnsi="Arial" w:cs="Arial"/>
          <w:bCs/>
        </w:rPr>
        <w:t xml:space="preserve"> </w:t>
      </w:r>
      <w:r w:rsidR="00164596" w:rsidRPr="00811F69">
        <w:rPr>
          <w:rFonts w:ascii="Arial" w:eastAsia="Times New Roman" w:hAnsi="Arial" w:cs="Arial"/>
          <w:bCs/>
        </w:rPr>
        <w:t>Transport i Łączność</w:t>
      </w:r>
      <w:r w:rsidR="00D650B4" w:rsidRPr="00811F69">
        <w:rPr>
          <w:rFonts w:ascii="Arial" w:eastAsia="Times New Roman" w:hAnsi="Arial" w:cs="Arial"/>
          <w:bCs/>
        </w:rPr>
        <w:t>,</w:t>
      </w:r>
      <w:r w:rsidR="00164596" w:rsidRPr="00811F69">
        <w:rPr>
          <w:rFonts w:ascii="Arial" w:eastAsia="Times New Roman" w:hAnsi="Arial" w:cs="Arial"/>
          <w:bCs/>
        </w:rPr>
        <w:t xml:space="preserve"> Gospodarka komunalna</w:t>
      </w:r>
      <w:r w:rsidR="00D650B4" w:rsidRPr="00811F69">
        <w:rPr>
          <w:rFonts w:ascii="Arial" w:eastAsia="Times New Roman" w:hAnsi="Arial" w:cs="Arial"/>
          <w:bCs/>
        </w:rPr>
        <w:t>, Administracja publiczna oraz Gospodarka mieszkaniowa</w:t>
      </w:r>
      <w:r w:rsidR="0032617F" w:rsidRPr="00811F69">
        <w:rPr>
          <w:rFonts w:ascii="Arial" w:eastAsia="Times New Roman" w:hAnsi="Arial" w:cs="Arial"/>
          <w:bCs/>
        </w:rPr>
        <w:t xml:space="preserve">, natomiast wydatki majątkowe przeznaczone zostaną min. na inwestycje </w:t>
      </w:r>
      <w:r w:rsidR="005A612B" w:rsidRPr="00811F69">
        <w:rPr>
          <w:rFonts w:ascii="Arial" w:eastAsia="Times New Roman" w:hAnsi="Arial" w:cs="Arial"/>
          <w:bCs/>
        </w:rPr>
        <w:t xml:space="preserve">drogowe, gospodarkę mieszkaniową a także na zadania </w:t>
      </w:r>
      <w:r w:rsidR="00D44605" w:rsidRPr="00811F69">
        <w:rPr>
          <w:rFonts w:ascii="Arial" w:eastAsia="Times New Roman" w:hAnsi="Arial" w:cs="Arial"/>
          <w:bCs/>
        </w:rPr>
        <w:t xml:space="preserve">ujęte w Budżecie Obywatelskim, zadania oświatowe, modernizację i budowę oświetlenia </w:t>
      </w:r>
      <w:r w:rsidR="00715810" w:rsidRPr="00811F69">
        <w:rPr>
          <w:rFonts w:ascii="Arial" w:eastAsia="Times New Roman" w:hAnsi="Arial" w:cs="Arial"/>
          <w:bCs/>
        </w:rPr>
        <w:t>ulicznego.</w:t>
      </w:r>
      <w:r w:rsidR="00DA7860" w:rsidRPr="00811F69">
        <w:rPr>
          <w:rFonts w:ascii="Arial" w:eastAsia="Times New Roman" w:hAnsi="Arial" w:cs="Arial"/>
          <w:bCs/>
        </w:rPr>
        <w:t xml:space="preserve"> </w:t>
      </w:r>
      <w:r w:rsidR="006104F6" w:rsidRPr="00811F69">
        <w:rPr>
          <w:rFonts w:ascii="Arial" w:eastAsia="Times New Roman" w:hAnsi="Arial" w:cs="Arial"/>
          <w:bCs/>
        </w:rPr>
        <w:t>Na 2024</w:t>
      </w:r>
      <w:r w:rsidR="001E2FFD" w:rsidRPr="00811F69">
        <w:rPr>
          <w:rFonts w:ascii="Arial" w:eastAsia="Times New Roman" w:hAnsi="Arial" w:cs="Arial"/>
          <w:bCs/>
        </w:rPr>
        <w:t xml:space="preserve"> rok zaplanowano 119 zadań inwestycyjnych, z tego 57 to zadania kontynuowane</w:t>
      </w:r>
      <w:r w:rsidR="00C534D8" w:rsidRPr="00811F69">
        <w:rPr>
          <w:rFonts w:ascii="Arial" w:eastAsia="Times New Roman" w:hAnsi="Arial" w:cs="Arial"/>
          <w:bCs/>
        </w:rPr>
        <w:t xml:space="preserve"> na kwotę ok.195 mln. zł., natomiast 8 zadań to zadania </w:t>
      </w:r>
      <w:r w:rsidR="007D218C" w:rsidRPr="00811F69">
        <w:rPr>
          <w:rFonts w:ascii="Arial" w:eastAsia="Times New Roman" w:hAnsi="Arial" w:cs="Arial"/>
          <w:bCs/>
        </w:rPr>
        <w:t xml:space="preserve">Budżetu Obywatelskiego na kwotę. </w:t>
      </w:r>
      <w:r w:rsidR="00CC464D" w:rsidRPr="00811F69">
        <w:rPr>
          <w:rFonts w:ascii="Arial" w:eastAsia="Times New Roman" w:hAnsi="Arial" w:cs="Arial"/>
          <w:bCs/>
        </w:rPr>
        <w:t>o</w:t>
      </w:r>
      <w:r w:rsidR="007D218C" w:rsidRPr="00811F69">
        <w:rPr>
          <w:rFonts w:ascii="Arial" w:eastAsia="Times New Roman" w:hAnsi="Arial" w:cs="Arial"/>
          <w:bCs/>
        </w:rPr>
        <w:t>k. 5 mln. zł.</w:t>
      </w:r>
      <w:r w:rsidR="00DA0B03" w:rsidRPr="00811F69">
        <w:rPr>
          <w:rFonts w:ascii="Arial" w:eastAsia="Times New Roman" w:hAnsi="Arial" w:cs="Arial"/>
          <w:bCs/>
        </w:rPr>
        <w:t xml:space="preserve"> i</w:t>
      </w:r>
      <w:r w:rsidR="007D218C" w:rsidRPr="00811F69">
        <w:rPr>
          <w:rFonts w:ascii="Arial" w:eastAsia="Times New Roman" w:hAnsi="Arial" w:cs="Arial"/>
          <w:bCs/>
        </w:rPr>
        <w:t xml:space="preserve"> </w:t>
      </w:r>
      <w:r w:rsidR="00995FF7" w:rsidRPr="00811F69">
        <w:rPr>
          <w:rFonts w:ascii="Arial" w:eastAsia="Times New Roman" w:hAnsi="Arial" w:cs="Arial"/>
          <w:bCs/>
        </w:rPr>
        <w:t xml:space="preserve">54 </w:t>
      </w:r>
      <w:r w:rsidR="00DA0B03" w:rsidRPr="00811F69">
        <w:rPr>
          <w:rFonts w:ascii="Arial" w:eastAsia="Times New Roman" w:hAnsi="Arial" w:cs="Arial"/>
          <w:bCs/>
        </w:rPr>
        <w:t xml:space="preserve">nowe </w:t>
      </w:r>
      <w:r w:rsidR="00995FF7" w:rsidRPr="00811F69">
        <w:rPr>
          <w:rFonts w:ascii="Arial" w:eastAsia="Times New Roman" w:hAnsi="Arial" w:cs="Arial"/>
          <w:bCs/>
        </w:rPr>
        <w:t>zadania na kwotę 61 mln. zł.</w:t>
      </w:r>
      <w:r w:rsidR="00811F69">
        <w:rPr>
          <w:rFonts w:ascii="Arial" w:eastAsia="Times New Roman" w:hAnsi="Arial" w:cs="Arial"/>
          <w:bCs/>
        </w:rPr>
        <w:t xml:space="preserve"> </w:t>
      </w:r>
      <w:r w:rsidR="00FA3835" w:rsidRPr="00811F69">
        <w:rPr>
          <w:rFonts w:ascii="Arial" w:eastAsia="Times New Roman" w:hAnsi="Arial" w:cs="Arial"/>
          <w:bCs/>
        </w:rPr>
        <w:t>Wydatki bieżące planuje się przeznaczyć min. na funkcjonowanie jednostek budżetowych, w tym jednostek oświatowych</w:t>
      </w:r>
      <w:r w:rsidR="00A261D6" w:rsidRPr="00811F69">
        <w:rPr>
          <w:rFonts w:ascii="Arial" w:eastAsia="Times New Roman" w:hAnsi="Arial" w:cs="Arial"/>
          <w:bCs/>
        </w:rPr>
        <w:t xml:space="preserve">, placówek opiekuńczo-wychowawczych, kulturalnych, rekreacyjnych i sportowych. </w:t>
      </w:r>
      <w:r w:rsidR="006D4D8D" w:rsidRPr="00811F69">
        <w:rPr>
          <w:rFonts w:ascii="Arial" w:eastAsia="Times New Roman" w:hAnsi="Arial" w:cs="Arial"/>
          <w:bCs/>
        </w:rPr>
        <w:t>Wydatki na obsługę długu oszacowano w projekcie</w:t>
      </w:r>
      <w:r w:rsidR="00811F69">
        <w:rPr>
          <w:rFonts w:ascii="Arial" w:eastAsia="Times New Roman" w:hAnsi="Arial" w:cs="Arial"/>
          <w:bCs/>
        </w:rPr>
        <w:t xml:space="preserve"> </w:t>
      </w:r>
      <w:r w:rsidR="006D4D8D" w:rsidRPr="00811F69">
        <w:rPr>
          <w:rFonts w:ascii="Arial" w:eastAsia="Times New Roman" w:hAnsi="Arial" w:cs="Arial"/>
          <w:bCs/>
        </w:rPr>
        <w:t>budżetu na 2024 rok w kwocie 30 mln.</w:t>
      </w:r>
      <w:r w:rsidR="000E57A1" w:rsidRPr="00811F69">
        <w:rPr>
          <w:rFonts w:ascii="Arial" w:eastAsia="Times New Roman" w:hAnsi="Arial" w:cs="Arial"/>
          <w:bCs/>
        </w:rPr>
        <w:t xml:space="preserve"> </w:t>
      </w:r>
      <w:r w:rsidR="006D4D8D" w:rsidRPr="00811F69">
        <w:rPr>
          <w:rFonts w:ascii="Arial" w:eastAsia="Times New Roman" w:hAnsi="Arial" w:cs="Arial"/>
          <w:bCs/>
        </w:rPr>
        <w:t>zł.</w:t>
      </w:r>
      <w:r w:rsidR="00B33D98" w:rsidRPr="00811F69">
        <w:rPr>
          <w:rFonts w:ascii="Arial" w:eastAsia="Times New Roman" w:hAnsi="Arial" w:cs="Arial"/>
          <w:bCs/>
        </w:rPr>
        <w:t xml:space="preserve"> </w:t>
      </w:r>
      <w:r w:rsidR="00455FB4" w:rsidRPr="00811F69">
        <w:rPr>
          <w:rFonts w:ascii="Arial" w:eastAsia="Times New Roman" w:hAnsi="Arial" w:cs="Arial"/>
          <w:bCs/>
        </w:rPr>
        <w:t>Realizacj</w:t>
      </w:r>
      <w:r w:rsidR="00BB6B7A" w:rsidRPr="00811F69">
        <w:rPr>
          <w:rFonts w:ascii="Arial" w:eastAsia="Times New Roman" w:hAnsi="Arial" w:cs="Arial"/>
          <w:bCs/>
        </w:rPr>
        <w:t>a</w:t>
      </w:r>
      <w:r w:rsidR="00455FB4" w:rsidRPr="00811F69">
        <w:rPr>
          <w:rFonts w:ascii="Arial" w:eastAsia="Times New Roman" w:hAnsi="Arial" w:cs="Arial"/>
          <w:bCs/>
        </w:rPr>
        <w:t xml:space="preserve"> przyjętego programu inwestycyjnego przy zachowaniu obowiązujących regulacji w zakresie limitowania zadłużenia wymagać będzie zaciągnięcia kredytu bądź pożyczki w </w:t>
      </w:r>
      <w:r w:rsidR="00B671AC" w:rsidRPr="00811F69">
        <w:rPr>
          <w:rFonts w:ascii="Arial" w:eastAsia="Times New Roman" w:hAnsi="Arial" w:cs="Arial"/>
          <w:bCs/>
        </w:rPr>
        <w:t>ł</w:t>
      </w:r>
      <w:r w:rsidR="00455FB4" w:rsidRPr="00811F69">
        <w:rPr>
          <w:rFonts w:ascii="Arial" w:eastAsia="Times New Roman" w:hAnsi="Arial" w:cs="Arial"/>
          <w:bCs/>
        </w:rPr>
        <w:t>ącznej</w:t>
      </w:r>
      <w:r w:rsidR="00B671AC" w:rsidRPr="00811F69">
        <w:rPr>
          <w:rFonts w:ascii="Arial" w:eastAsia="Times New Roman" w:hAnsi="Arial" w:cs="Arial"/>
          <w:bCs/>
        </w:rPr>
        <w:t xml:space="preserve"> kwocie 169 mln 187 tys. zł.</w:t>
      </w:r>
      <w:r w:rsidR="00AC20C4" w:rsidRPr="00811F69">
        <w:rPr>
          <w:rFonts w:ascii="Arial" w:eastAsia="Times New Roman" w:hAnsi="Arial" w:cs="Arial"/>
          <w:bCs/>
        </w:rPr>
        <w:t xml:space="preserve"> Przy założeniu </w:t>
      </w:r>
      <w:r w:rsidR="00C8645E" w:rsidRPr="00811F69">
        <w:rPr>
          <w:rFonts w:ascii="Arial" w:eastAsia="Times New Roman" w:hAnsi="Arial" w:cs="Arial"/>
          <w:bCs/>
        </w:rPr>
        <w:t xml:space="preserve">w </w:t>
      </w:r>
      <w:r w:rsidR="004D1BB6" w:rsidRPr="00811F69">
        <w:rPr>
          <w:rFonts w:ascii="Arial" w:eastAsia="Times New Roman" w:hAnsi="Arial" w:cs="Arial"/>
          <w:bCs/>
        </w:rPr>
        <w:t xml:space="preserve">roku </w:t>
      </w:r>
      <w:r w:rsidR="00C8645E" w:rsidRPr="00811F69">
        <w:rPr>
          <w:rFonts w:ascii="Arial" w:eastAsia="Times New Roman" w:hAnsi="Arial" w:cs="Arial"/>
          <w:bCs/>
        </w:rPr>
        <w:t>2024 deficytu w wysokości 168</w:t>
      </w:r>
      <w:r w:rsidR="004D1BB6" w:rsidRPr="00811F69">
        <w:rPr>
          <w:rFonts w:ascii="Arial" w:eastAsia="Times New Roman" w:hAnsi="Arial" w:cs="Arial"/>
          <w:bCs/>
        </w:rPr>
        <w:t xml:space="preserve"> </w:t>
      </w:r>
      <w:r w:rsidR="00C8645E" w:rsidRPr="00811F69">
        <w:rPr>
          <w:rFonts w:ascii="Arial" w:eastAsia="Times New Roman" w:hAnsi="Arial" w:cs="Arial"/>
          <w:bCs/>
        </w:rPr>
        <w:t>mln 685 tys. zł. oraz zaplanowanych do spłaty rat kredytów i wykupu obligacji w łącznej kwocie 414.</w:t>
      </w:r>
      <w:r w:rsidR="002A4468" w:rsidRPr="00811F69">
        <w:rPr>
          <w:rFonts w:ascii="Arial" w:eastAsia="Times New Roman" w:hAnsi="Arial" w:cs="Arial"/>
          <w:bCs/>
        </w:rPr>
        <w:t xml:space="preserve">238 tys. zł. celem zapewnienia właściwej realizacji szeregu inwestycji planowanych na 2024 rok wyznaczono horyzont czasowy dla kolejnych </w:t>
      </w:r>
      <w:r w:rsidR="009C2CBB" w:rsidRPr="00811F69">
        <w:rPr>
          <w:rFonts w:ascii="Arial" w:eastAsia="Times New Roman" w:hAnsi="Arial" w:cs="Arial"/>
          <w:bCs/>
        </w:rPr>
        <w:t>budżetów miasta Włocławek do 2042 r.</w:t>
      </w:r>
      <w:r w:rsidR="00832FD0" w:rsidRPr="00811F69">
        <w:rPr>
          <w:rFonts w:ascii="Arial" w:eastAsia="Times New Roman" w:hAnsi="Arial" w:cs="Arial"/>
          <w:bCs/>
        </w:rPr>
        <w:t xml:space="preserve"> </w:t>
      </w:r>
      <w:r w:rsidR="00803887" w:rsidRPr="00811F69">
        <w:rPr>
          <w:rFonts w:ascii="Arial" w:eastAsia="Times New Roman" w:hAnsi="Arial" w:cs="Arial"/>
          <w:bCs/>
        </w:rPr>
        <w:t xml:space="preserve">Indywidualny limit zadłużenia wyliczony został zgodnie z art. 243 </w:t>
      </w:r>
      <w:r w:rsidR="007341B0" w:rsidRPr="00811F69">
        <w:rPr>
          <w:rFonts w:ascii="Arial" w:eastAsia="Times New Roman" w:hAnsi="Arial" w:cs="Arial"/>
          <w:bCs/>
        </w:rPr>
        <w:t xml:space="preserve">ustawy o finansach publicznych. </w:t>
      </w:r>
      <w:r w:rsidR="004151EE" w:rsidRPr="00811F69">
        <w:rPr>
          <w:rFonts w:ascii="Arial" w:eastAsia="Times New Roman" w:hAnsi="Arial" w:cs="Arial"/>
          <w:bCs/>
        </w:rPr>
        <w:t xml:space="preserve">W prognozie zachowano właściwą </w:t>
      </w:r>
      <w:r w:rsidR="00044100" w:rsidRPr="00811F69">
        <w:rPr>
          <w:rFonts w:ascii="Arial" w:eastAsia="Times New Roman" w:hAnsi="Arial" w:cs="Arial"/>
          <w:bCs/>
        </w:rPr>
        <w:t>relację pomiędzy dochodami bieżącymi i wydatkami bieżącymi celem wygospodarowania nadwyżki operacyjnej.</w:t>
      </w:r>
      <w:r w:rsidR="00FE3A7D" w:rsidRPr="00811F69">
        <w:rPr>
          <w:rFonts w:ascii="Arial" w:eastAsia="Times New Roman" w:hAnsi="Arial" w:cs="Arial"/>
          <w:bCs/>
        </w:rPr>
        <w:t xml:space="preserve"> Pani Skarbnik podkreśliła, że </w:t>
      </w:r>
      <w:r w:rsidR="00345B74" w:rsidRPr="00811F69">
        <w:rPr>
          <w:rFonts w:ascii="Arial" w:eastAsia="Times New Roman" w:hAnsi="Arial" w:cs="Arial"/>
          <w:bCs/>
        </w:rPr>
        <w:t>przedstawione wartości w Wieloletniej Prognozie Finansowej na rok 2024 oraz w projekcie budżetu Miasta na rok 2024</w:t>
      </w:r>
      <w:r w:rsidR="008C4389" w:rsidRPr="00811F69">
        <w:rPr>
          <w:rFonts w:ascii="Arial" w:eastAsia="Times New Roman" w:hAnsi="Arial" w:cs="Arial"/>
          <w:bCs/>
        </w:rPr>
        <w:t xml:space="preserve"> są zgodne i określają podstawowe parametry dochodów, wydatków, przychodów i rozchodów Miasta. </w:t>
      </w:r>
      <w:r w:rsidR="008667BC" w:rsidRPr="00811F69">
        <w:rPr>
          <w:rFonts w:ascii="Arial" w:eastAsia="Times New Roman" w:hAnsi="Arial" w:cs="Arial"/>
          <w:bCs/>
        </w:rPr>
        <w:t>W latach kolejnych wartości jakie zostały przyjęte wynikają zarówno z prognozowanego poziomu</w:t>
      </w:r>
      <w:r w:rsidR="00C3780C" w:rsidRPr="00811F69">
        <w:rPr>
          <w:rFonts w:ascii="Arial" w:eastAsia="Times New Roman" w:hAnsi="Arial" w:cs="Arial"/>
          <w:bCs/>
        </w:rPr>
        <w:t xml:space="preserve"> </w:t>
      </w:r>
      <w:r w:rsidR="00255692" w:rsidRPr="00811F69">
        <w:rPr>
          <w:rFonts w:ascii="Arial" w:eastAsia="Times New Roman" w:hAnsi="Arial" w:cs="Arial"/>
          <w:bCs/>
        </w:rPr>
        <w:t xml:space="preserve">dochodów i wydatków budżetu oraz możliwości finansowych w zakresie spełnienia relacji, o której mowa w </w:t>
      </w:r>
      <w:r w:rsidR="00812C01" w:rsidRPr="00811F69">
        <w:rPr>
          <w:rFonts w:ascii="Arial" w:eastAsia="Times New Roman" w:hAnsi="Arial" w:cs="Arial"/>
          <w:bCs/>
        </w:rPr>
        <w:t>art. 242 i 243 ustawy o finansach publicznych</w:t>
      </w:r>
      <w:r w:rsidR="00A657ED" w:rsidRPr="00811F69">
        <w:rPr>
          <w:rFonts w:ascii="Arial" w:eastAsia="Times New Roman" w:hAnsi="Arial" w:cs="Arial"/>
          <w:bCs/>
        </w:rPr>
        <w:t>.</w:t>
      </w:r>
    </w:p>
    <w:bookmarkEnd w:id="0"/>
    <w:p w:rsidR="00D535E7" w:rsidRPr="00811F69" w:rsidRDefault="00D535E7" w:rsidP="00036B2D">
      <w:pPr>
        <w:spacing w:line="276" w:lineRule="auto"/>
        <w:rPr>
          <w:rFonts w:ascii="Arial" w:eastAsia="Times New Roman" w:hAnsi="Arial" w:cs="Arial"/>
        </w:rPr>
      </w:pPr>
      <w:r w:rsidRPr="00811F69">
        <w:rPr>
          <w:rFonts w:ascii="Arial" w:eastAsia="Times New Roman" w:hAnsi="Arial" w:cs="Arial"/>
        </w:rPr>
        <w:t>Po zakończonej wypowiedzi Przewodniczący Komisji otworzył dyskusję.</w:t>
      </w:r>
    </w:p>
    <w:p w:rsidR="00D535E7" w:rsidRPr="00811F69" w:rsidRDefault="00D535E7" w:rsidP="00036B2D">
      <w:pPr>
        <w:spacing w:line="276" w:lineRule="auto"/>
        <w:rPr>
          <w:rFonts w:ascii="Arial" w:eastAsia="Times New Roman" w:hAnsi="Arial" w:cs="Arial"/>
        </w:rPr>
      </w:pPr>
    </w:p>
    <w:p w:rsidR="00D535E7" w:rsidRPr="00811F69" w:rsidRDefault="00D535E7" w:rsidP="00036B2D">
      <w:pPr>
        <w:spacing w:line="276" w:lineRule="auto"/>
        <w:rPr>
          <w:rFonts w:ascii="Arial" w:eastAsia="Times New Roman" w:hAnsi="Arial" w:cs="Arial"/>
        </w:rPr>
      </w:pPr>
      <w:r w:rsidRPr="00811F69">
        <w:rPr>
          <w:rFonts w:ascii="Arial" w:eastAsia="Times New Roman" w:hAnsi="Arial" w:cs="Arial"/>
        </w:rPr>
        <w:t>W dyskusji udział wzięli:</w:t>
      </w:r>
    </w:p>
    <w:p w:rsidR="00970A11" w:rsidRPr="00811F69" w:rsidRDefault="00ED7BA4" w:rsidP="00036B2D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811F69">
        <w:rPr>
          <w:rFonts w:ascii="Arial" w:hAnsi="Arial" w:cs="Arial"/>
        </w:rPr>
        <w:lastRenderedPageBreak/>
        <w:t>Radny Józef Mazierski</w:t>
      </w:r>
      <w:r w:rsidR="00C4303E" w:rsidRPr="00811F69">
        <w:rPr>
          <w:rFonts w:ascii="Arial" w:hAnsi="Arial" w:cs="Arial"/>
        </w:rPr>
        <w:t xml:space="preserve"> zapytał, czy </w:t>
      </w:r>
      <w:r w:rsidR="007921A8" w:rsidRPr="00811F69">
        <w:rPr>
          <w:rFonts w:ascii="Arial" w:hAnsi="Arial" w:cs="Arial"/>
        </w:rPr>
        <w:t>w projekcie budżetu Miasta Włocławek na rok 2024 zostały ujęte zmiany dot. podatku od nieruchomości</w:t>
      </w:r>
      <w:r w:rsidR="00CF64CE" w:rsidRPr="00811F69">
        <w:rPr>
          <w:rFonts w:ascii="Arial" w:hAnsi="Arial" w:cs="Arial"/>
        </w:rPr>
        <w:t>, a które będą procedowane na obecnej sesji.</w:t>
      </w:r>
    </w:p>
    <w:p w:rsidR="00ED7BA4" w:rsidRPr="00811F69" w:rsidRDefault="007509F2" w:rsidP="00036B2D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811F69">
        <w:rPr>
          <w:rFonts w:ascii="Arial" w:hAnsi="Arial" w:cs="Arial"/>
        </w:rPr>
        <w:t>Skarbnik Miast</w:t>
      </w:r>
      <w:r w:rsidR="00640A20" w:rsidRPr="00811F69">
        <w:rPr>
          <w:rFonts w:ascii="Arial" w:hAnsi="Arial" w:cs="Arial"/>
        </w:rPr>
        <w:t xml:space="preserve">a </w:t>
      </w:r>
      <w:r w:rsidR="00455F16" w:rsidRPr="00811F69">
        <w:rPr>
          <w:rFonts w:ascii="Arial" w:hAnsi="Arial" w:cs="Arial"/>
        </w:rPr>
        <w:t>wyjaśni</w:t>
      </w:r>
      <w:r w:rsidR="0086478E" w:rsidRPr="00811F69">
        <w:rPr>
          <w:rFonts w:ascii="Arial" w:hAnsi="Arial" w:cs="Arial"/>
        </w:rPr>
        <w:t>ła</w:t>
      </w:r>
      <w:r w:rsidR="00640A20" w:rsidRPr="00811F69">
        <w:rPr>
          <w:rFonts w:ascii="Arial" w:hAnsi="Arial" w:cs="Arial"/>
        </w:rPr>
        <w:t>, że zmiany będą aktualizowane w roku 2024.</w:t>
      </w:r>
    </w:p>
    <w:p w:rsidR="004F628E" w:rsidRPr="00811F69" w:rsidRDefault="007509F2" w:rsidP="00036B2D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811F69">
        <w:rPr>
          <w:rFonts w:ascii="Arial" w:hAnsi="Arial" w:cs="Arial"/>
        </w:rPr>
        <w:t>Radny Józef Mazierski</w:t>
      </w:r>
      <w:r w:rsidR="00983F6F" w:rsidRPr="00811F69">
        <w:rPr>
          <w:rFonts w:ascii="Arial" w:hAnsi="Arial" w:cs="Arial"/>
        </w:rPr>
        <w:t xml:space="preserve"> </w:t>
      </w:r>
      <w:r w:rsidR="00F47AE5" w:rsidRPr="00811F69">
        <w:rPr>
          <w:rFonts w:ascii="Arial" w:hAnsi="Arial" w:cs="Arial"/>
        </w:rPr>
        <w:t>zwrócił się</w:t>
      </w:r>
      <w:r w:rsidR="003E5861" w:rsidRPr="00811F69">
        <w:rPr>
          <w:rFonts w:ascii="Arial" w:hAnsi="Arial" w:cs="Arial"/>
        </w:rPr>
        <w:t xml:space="preserve"> z prośbą o wyjaśnienie</w:t>
      </w:r>
      <w:r w:rsidR="000E57A1" w:rsidRPr="00811F69">
        <w:rPr>
          <w:rFonts w:ascii="Arial" w:hAnsi="Arial" w:cs="Arial"/>
        </w:rPr>
        <w:t>,</w:t>
      </w:r>
      <w:r w:rsidR="003E5861" w:rsidRPr="00811F69">
        <w:rPr>
          <w:rFonts w:ascii="Arial" w:hAnsi="Arial" w:cs="Arial"/>
        </w:rPr>
        <w:t xml:space="preserve"> dlaczego </w:t>
      </w:r>
      <w:r w:rsidR="009656C3" w:rsidRPr="00811F69">
        <w:rPr>
          <w:rFonts w:ascii="Arial" w:hAnsi="Arial" w:cs="Arial"/>
        </w:rPr>
        <w:t>w przedstawionym projekcie budżetu Miasta na rok 2024 zaplanowano ok. 70% mniej środkó</w:t>
      </w:r>
      <w:r w:rsidR="00803797" w:rsidRPr="00811F69">
        <w:rPr>
          <w:rFonts w:ascii="Arial" w:hAnsi="Arial" w:cs="Arial"/>
        </w:rPr>
        <w:t xml:space="preserve">w </w:t>
      </w:r>
      <w:r w:rsidR="009656C3" w:rsidRPr="00811F69">
        <w:rPr>
          <w:rFonts w:ascii="Arial" w:hAnsi="Arial" w:cs="Arial"/>
        </w:rPr>
        <w:t>niż w latach ubiegłych</w:t>
      </w:r>
      <w:r w:rsidR="004F628E" w:rsidRPr="00811F69">
        <w:rPr>
          <w:rFonts w:ascii="Arial" w:hAnsi="Arial" w:cs="Arial"/>
        </w:rPr>
        <w:t xml:space="preserve"> na </w:t>
      </w:r>
      <w:r w:rsidR="00332DC8" w:rsidRPr="00811F69">
        <w:rPr>
          <w:rFonts w:ascii="Arial" w:hAnsi="Arial" w:cs="Arial"/>
        </w:rPr>
        <w:t>przebudow</w:t>
      </w:r>
      <w:r w:rsidR="004F628E" w:rsidRPr="00811F69">
        <w:rPr>
          <w:rFonts w:ascii="Arial" w:hAnsi="Arial" w:cs="Arial"/>
        </w:rPr>
        <w:t>ę</w:t>
      </w:r>
      <w:r w:rsidR="00332DC8" w:rsidRPr="00811F69">
        <w:rPr>
          <w:rFonts w:ascii="Arial" w:hAnsi="Arial" w:cs="Arial"/>
        </w:rPr>
        <w:t xml:space="preserve"> dróg gminnych</w:t>
      </w:r>
      <w:r w:rsidR="00FC62D2" w:rsidRPr="00811F69">
        <w:rPr>
          <w:rFonts w:ascii="Arial" w:hAnsi="Arial" w:cs="Arial"/>
        </w:rPr>
        <w:t>, powiatowych i wewnętrznych</w:t>
      </w:r>
      <w:r w:rsidR="00C407B9" w:rsidRPr="00811F69">
        <w:rPr>
          <w:rFonts w:ascii="Arial" w:hAnsi="Arial" w:cs="Arial"/>
        </w:rPr>
        <w:t xml:space="preserve"> </w:t>
      </w:r>
      <w:r w:rsidR="003A422E" w:rsidRPr="00811F69">
        <w:rPr>
          <w:rFonts w:ascii="Arial" w:hAnsi="Arial" w:cs="Arial"/>
        </w:rPr>
        <w:t>oraz</w:t>
      </w:r>
      <w:r w:rsidR="00B56969" w:rsidRPr="00811F69">
        <w:rPr>
          <w:rFonts w:ascii="Arial" w:hAnsi="Arial" w:cs="Arial"/>
        </w:rPr>
        <w:t xml:space="preserve"> o </w:t>
      </w:r>
      <w:r w:rsidR="00534CB6" w:rsidRPr="00811F69">
        <w:rPr>
          <w:rFonts w:ascii="Arial" w:hAnsi="Arial" w:cs="Arial"/>
        </w:rPr>
        <w:t xml:space="preserve">informację </w:t>
      </w:r>
      <w:r w:rsidR="00FC7C17" w:rsidRPr="00811F69">
        <w:rPr>
          <w:rFonts w:ascii="Arial" w:hAnsi="Arial" w:cs="Arial"/>
        </w:rPr>
        <w:t>na temat zadań, które będą realizowane.</w:t>
      </w:r>
    </w:p>
    <w:p w:rsidR="00D94E0B" w:rsidRPr="00811F69" w:rsidRDefault="00F17BDA" w:rsidP="00036B2D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811F69">
        <w:rPr>
          <w:rFonts w:ascii="Arial" w:hAnsi="Arial" w:cs="Arial"/>
        </w:rPr>
        <w:t xml:space="preserve">Pan </w:t>
      </w:r>
      <w:r w:rsidR="00D94E0B" w:rsidRPr="00811F69">
        <w:rPr>
          <w:rFonts w:ascii="Arial" w:hAnsi="Arial" w:cs="Arial"/>
        </w:rPr>
        <w:t>Tomasz Celmer Dyrektor Inwestycj</w:t>
      </w:r>
      <w:r w:rsidR="00983F6F" w:rsidRPr="00811F69">
        <w:rPr>
          <w:rFonts w:ascii="Arial" w:hAnsi="Arial" w:cs="Arial"/>
        </w:rPr>
        <w:t>i</w:t>
      </w:r>
      <w:r w:rsidR="003064D9" w:rsidRPr="00811F69">
        <w:rPr>
          <w:rFonts w:ascii="Arial" w:hAnsi="Arial" w:cs="Arial"/>
        </w:rPr>
        <w:t xml:space="preserve"> poinformował, że </w:t>
      </w:r>
      <w:r w:rsidR="0074672D" w:rsidRPr="00811F69">
        <w:rPr>
          <w:rFonts w:ascii="Arial" w:hAnsi="Arial" w:cs="Arial"/>
        </w:rPr>
        <w:t xml:space="preserve">w roku 2024 </w:t>
      </w:r>
      <w:r w:rsidR="00401368" w:rsidRPr="00811F69">
        <w:rPr>
          <w:rFonts w:ascii="Arial" w:hAnsi="Arial" w:cs="Arial"/>
        </w:rPr>
        <w:t>Wydział Inwestycji</w:t>
      </w:r>
      <w:r w:rsidR="000F6EC2" w:rsidRPr="00811F69">
        <w:rPr>
          <w:rFonts w:ascii="Arial" w:hAnsi="Arial" w:cs="Arial"/>
        </w:rPr>
        <w:t xml:space="preserve"> </w:t>
      </w:r>
      <w:r w:rsidR="00401368" w:rsidRPr="00811F69">
        <w:rPr>
          <w:rFonts w:ascii="Arial" w:hAnsi="Arial" w:cs="Arial"/>
        </w:rPr>
        <w:t>będzie</w:t>
      </w:r>
      <w:r w:rsidR="002F02D9" w:rsidRPr="00811F69">
        <w:rPr>
          <w:rFonts w:ascii="Arial" w:hAnsi="Arial" w:cs="Arial"/>
        </w:rPr>
        <w:t xml:space="preserve"> zajmował się</w:t>
      </w:r>
      <w:r w:rsidR="00401368" w:rsidRPr="00811F69">
        <w:rPr>
          <w:rFonts w:ascii="Arial" w:hAnsi="Arial" w:cs="Arial"/>
        </w:rPr>
        <w:t xml:space="preserve"> </w:t>
      </w:r>
      <w:r w:rsidR="009E2B29" w:rsidRPr="00811F69">
        <w:rPr>
          <w:rFonts w:ascii="Arial" w:hAnsi="Arial" w:cs="Arial"/>
        </w:rPr>
        <w:t>przede wszystkim</w:t>
      </w:r>
      <w:r w:rsidR="00401368" w:rsidRPr="00811F69">
        <w:rPr>
          <w:rFonts w:ascii="Arial" w:hAnsi="Arial" w:cs="Arial"/>
        </w:rPr>
        <w:t xml:space="preserve"> projektowaniem</w:t>
      </w:r>
      <w:r w:rsidR="008B2D0F" w:rsidRPr="00811F69">
        <w:rPr>
          <w:rFonts w:ascii="Arial" w:hAnsi="Arial" w:cs="Arial"/>
        </w:rPr>
        <w:t>.</w:t>
      </w:r>
    </w:p>
    <w:p w:rsidR="006A6981" w:rsidRPr="00811F69" w:rsidRDefault="00EC09E0" w:rsidP="00036B2D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811F69">
        <w:rPr>
          <w:rFonts w:ascii="Arial" w:hAnsi="Arial" w:cs="Arial"/>
        </w:rPr>
        <w:t xml:space="preserve">Radny Józef Mazierski </w:t>
      </w:r>
      <w:r w:rsidR="00D83733" w:rsidRPr="00811F69">
        <w:rPr>
          <w:rFonts w:ascii="Arial" w:hAnsi="Arial" w:cs="Arial"/>
        </w:rPr>
        <w:t>odniósł się do zaciągnięcia kolejnego kredytu</w:t>
      </w:r>
      <w:r w:rsidR="00495B9A" w:rsidRPr="00811F69">
        <w:rPr>
          <w:rFonts w:ascii="Arial" w:hAnsi="Arial" w:cs="Arial"/>
        </w:rPr>
        <w:t xml:space="preserve"> lub pożyczki</w:t>
      </w:r>
      <w:r w:rsidR="00D83733" w:rsidRPr="00811F69">
        <w:rPr>
          <w:rFonts w:ascii="Arial" w:hAnsi="Arial" w:cs="Arial"/>
        </w:rPr>
        <w:t xml:space="preserve"> w wysokości</w:t>
      </w:r>
      <w:r w:rsidR="007739F1" w:rsidRPr="00811F69">
        <w:rPr>
          <w:rFonts w:ascii="Arial" w:hAnsi="Arial" w:cs="Arial"/>
        </w:rPr>
        <w:t xml:space="preserve"> 1</w:t>
      </w:r>
      <w:r w:rsidR="005905DF" w:rsidRPr="00811F69">
        <w:rPr>
          <w:rFonts w:ascii="Arial" w:hAnsi="Arial" w:cs="Arial"/>
        </w:rPr>
        <w:t>9</w:t>
      </w:r>
      <w:r w:rsidR="007739F1" w:rsidRPr="00811F69">
        <w:rPr>
          <w:rFonts w:ascii="Arial" w:hAnsi="Arial" w:cs="Arial"/>
        </w:rPr>
        <w:t>9 mln zł</w:t>
      </w:r>
      <w:r w:rsidR="00127C5D" w:rsidRPr="00811F69">
        <w:rPr>
          <w:rFonts w:ascii="Arial" w:hAnsi="Arial" w:cs="Arial"/>
        </w:rPr>
        <w:t xml:space="preserve">. oraz do wyszczególnienia </w:t>
      </w:r>
      <w:r w:rsidR="00417EEE" w:rsidRPr="00811F69">
        <w:rPr>
          <w:rFonts w:ascii="Arial" w:hAnsi="Arial" w:cs="Arial"/>
        </w:rPr>
        <w:t>w rozdziale 70007 Gospodarowanie mieszkaniowym</w:t>
      </w:r>
      <w:r w:rsidR="00836EB4" w:rsidRPr="00811F69">
        <w:rPr>
          <w:rFonts w:ascii="Arial" w:hAnsi="Arial" w:cs="Arial"/>
        </w:rPr>
        <w:t xml:space="preserve"> zasobem gminy w planowanych dochodach majątkowych</w:t>
      </w:r>
      <w:r w:rsidR="00CB2205" w:rsidRPr="00811F69">
        <w:rPr>
          <w:rFonts w:ascii="Arial" w:hAnsi="Arial" w:cs="Arial"/>
        </w:rPr>
        <w:t xml:space="preserve"> w kwocie 500 tys. zł. </w:t>
      </w:r>
      <w:r w:rsidR="003B7B96" w:rsidRPr="00811F69">
        <w:rPr>
          <w:rFonts w:ascii="Arial" w:hAnsi="Arial" w:cs="Arial"/>
        </w:rPr>
        <w:t>dochodów z tytułu sprzedaży lokali mieszkalnych i dochod</w:t>
      </w:r>
      <w:r w:rsidR="006854BB" w:rsidRPr="00811F69">
        <w:rPr>
          <w:rFonts w:ascii="Arial" w:hAnsi="Arial" w:cs="Arial"/>
        </w:rPr>
        <w:t>ów</w:t>
      </w:r>
      <w:r w:rsidR="003B7B96" w:rsidRPr="00811F69">
        <w:rPr>
          <w:rFonts w:ascii="Arial" w:hAnsi="Arial" w:cs="Arial"/>
        </w:rPr>
        <w:t xml:space="preserve"> z tytułu sprzedaży lokali użytkowych</w:t>
      </w:r>
      <w:r w:rsidR="004560E6" w:rsidRPr="00811F69">
        <w:rPr>
          <w:rFonts w:ascii="Arial" w:hAnsi="Arial" w:cs="Arial"/>
        </w:rPr>
        <w:t>.</w:t>
      </w:r>
    </w:p>
    <w:p w:rsidR="006817C1" w:rsidRPr="00811F69" w:rsidRDefault="006817C1" w:rsidP="00036B2D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811F69">
        <w:rPr>
          <w:rFonts w:ascii="Arial" w:hAnsi="Arial" w:cs="Arial"/>
        </w:rPr>
        <w:t>Skarbnik Miasta</w:t>
      </w:r>
      <w:r w:rsidR="00D20818" w:rsidRPr="00811F69">
        <w:rPr>
          <w:rFonts w:ascii="Arial" w:hAnsi="Arial" w:cs="Arial"/>
        </w:rPr>
        <w:t xml:space="preserve"> Pani Honorata Baranowska</w:t>
      </w:r>
      <w:r w:rsidRPr="00811F69">
        <w:rPr>
          <w:rFonts w:ascii="Arial" w:hAnsi="Arial" w:cs="Arial"/>
        </w:rPr>
        <w:t xml:space="preserve"> potwierdziła</w:t>
      </w:r>
      <w:r w:rsidR="00BB2975" w:rsidRPr="00811F69">
        <w:rPr>
          <w:rFonts w:ascii="Arial" w:hAnsi="Arial" w:cs="Arial"/>
        </w:rPr>
        <w:t>,</w:t>
      </w:r>
      <w:r w:rsidRPr="00811F69">
        <w:rPr>
          <w:rFonts w:ascii="Arial" w:hAnsi="Arial" w:cs="Arial"/>
        </w:rPr>
        <w:t xml:space="preserve"> że w projekcie budżetu na rok 2024</w:t>
      </w:r>
      <w:r w:rsidR="007F0FED" w:rsidRPr="00811F69">
        <w:rPr>
          <w:rFonts w:ascii="Arial" w:hAnsi="Arial" w:cs="Arial"/>
        </w:rPr>
        <w:t xml:space="preserve"> w związku z planowanym </w:t>
      </w:r>
      <w:r w:rsidR="00A735ED" w:rsidRPr="00811F69">
        <w:rPr>
          <w:rFonts w:ascii="Arial" w:hAnsi="Arial" w:cs="Arial"/>
        </w:rPr>
        <w:t>deficytem budżetowym w wysokości</w:t>
      </w:r>
      <w:r w:rsidR="005D707C" w:rsidRPr="00811F69">
        <w:rPr>
          <w:rFonts w:ascii="Arial" w:hAnsi="Arial" w:cs="Arial"/>
        </w:rPr>
        <w:t xml:space="preserve"> </w:t>
      </w:r>
      <w:r w:rsidR="00A735ED" w:rsidRPr="00811F69">
        <w:rPr>
          <w:rFonts w:ascii="Arial" w:hAnsi="Arial" w:cs="Arial"/>
        </w:rPr>
        <w:t>ok.169 mln. zł.</w:t>
      </w:r>
      <w:r w:rsidR="00887576" w:rsidRPr="00811F69">
        <w:rPr>
          <w:rFonts w:ascii="Arial" w:hAnsi="Arial" w:cs="Arial"/>
        </w:rPr>
        <w:t>, źródłem pokrycia deficytu</w:t>
      </w:r>
      <w:r w:rsidR="00C37B63" w:rsidRPr="00811F69">
        <w:rPr>
          <w:rFonts w:ascii="Arial" w:hAnsi="Arial" w:cs="Arial"/>
        </w:rPr>
        <w:t xml:space="preserve"> będą przychody z tytułu zaciągniętego kredytu długoterminowego w kwocie 139 mln. zł. oraz </w:t>
      </w:r>
      <w:r w:rsidR="008D568D" w:rsidRPr="00811F69">
        <w:rPr>
          <w:rFonts w:ascii="Arial" w:hAnsi="Arial" w:cs="Arial"/>
        </w:rPr>
        <w:t>wolne środki pochodzące z rozliczenia lat ubiegłych w wysokości</w:t>
      </w:r>
      <w:r w:rsidR="008C56EA" w:rsidRPr="00811F69">
        <w:rPr>
          <w:rFonts w:ascii="Arial" w:hAnsi="Arial" w:cs="Arial"/>
        </w:rPr>
        <w:t xml:space="preserve"> ok.</w:t>
      </w:r>
      <w:r w:rsidR="008D568D" w:rsidRPr="00811F69">
        <w:rPr>
          <w:rFonts w:ascii="Arial" w:hAnsi="Arial" w:cs="Arial"/>
        </w:rPr>
        <w:t xml:space="preserve"> 30</w:t>
      </w:r>
      <w:r w:rsidR="00EC634B" w:rsidRPr="00811F69">
        <w:rPr>
          <w:rFonts w:ascii="Arial" w:hAnsi="Arial" w:cs="Arial"/>
        </w:rPr>
        <w:t xml:space="preserve"> mln. zł.</w:t>
      </w:r>
      <w:r w:rsidR="00BB2975" w:rsidRPr="00811F69">
        <w:rPr>
          <w:rFonts w:ascii="Arial" w:hAnsi="Arial" w:cs="Arial"/>
        </w:rPr>
        <w:t xml:space="preserve">, potwierdziła również </w:t>
      </w:r>
      <w:r w:rsidR="00A87C18" w:rsidRPr="00811F69">
        <w:rPr>
          <w:rFonts w:ascii="Arial" w:hAnsi="Arial" w:cs="Arial"/>
        </w:rPr>
        <w:t>wprowadzeni</w:t>
      </w:r>
      <w:r w:rsidR="00AE6325" w:rsidRPr="00811F69">
        <w:rPr>
          <w:rFonts w:ascii="Arial" w:hAnsi="Arial" w:cs="Arial"/>
        </w:rPr>
        <w:t>e</w:t>
      </w:r>
      <w:r w:rsidR="00BB2975" w:rsidRPr="00811F69">
        <w:rPr>
          <w:rFonts w:ascii="Arial" w:hAnsi="Arial" w:cs="Arial"/>
        </w:rPr>
        <w:t xml:space="preserve"> poprawki </w:t>
      </w:r>
      <w:r w:rsidR="002E2BE7" w:rsidRPr="00811F69">
        <w:rPr>
          <w:rFonts w:ascii="Arial" w:hAnsi="Arial" w:cs="Arial"/>
        </w:rPr>
        <w:t>w projekcie budżetu na 2024 dotyczącej podziału</w:t>
      </w:r>
      <w:r w:rsidR="0021679C" w:rsidRPr="00811F69">
        <w:rPr>
          <w:rFonts w:ascii="Arial" w:hAnsi="Arial" w:cs="Arial"/>
        </w:rPr>
        <w:t xml:space="preserve"> dochodów z tytułu sprzedaży lokali mieszkalnych i lokali użytkowych.</w:t>
      </w:r>
    </w:p>
    <w:p w:rsidR="00B12008" w:rsidRPr="00811F69" w:rsidRDefault="00B12008" w:rsidP="00036B2D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811F69">
        <w:rPr>
          <w:rFonts w:ascii="Arial" w:hAnsi="Arial" w:cs="Arial"/>
        </w:rPr>
        <w:t>Radny Zbigniew Lewandowski</w:t>
      </w:r>
      <w:r w:rsidR="001065B4" w:rsidRPr="00811F69">
        <w:rPr>
          <w:rFonts w:ascii="Arial" w:hAnsi="Arial" w:cs="Arial"/>
        </w:rPr>
        <w:t xml:space="preserve"> </w:t>
      </w:r>
      <w:r w:rsidR="00FD4B32" w:rsidRPr="00811F69">
        <w:rPr>
          <w:rFonts w:ascii="Arial" w:hAnsi="Arial" w:cs="Arial"/>
        </w:rPr>
        <w:t>uważa</w:t>
      </w:r>
      <w:r w:rsidR="00FD4BE9" w:rsidRPr="00811F69">
        <w:rPr>
          <w:rFonts w:ascii="Arial" w:hAnsi="Arial" w:cs="Arial"/>
        </w:rPr>
        <w:t>, że</w:t>
      </w:r>
      <w:r w:rsidR="00931E74" w:rsidRPr="00811F69">
        <w:rPr>
          <w:rFonts w:ascii="Arial" w:hAnsi="Arial" w:cs="Arial"/>
        </w:rPr>
        <w:t xml:space="preserve"> ograniczeni</w:t>
      </w:r>
      <w:r w:rsidR="0067595C" w:rsidRPr="00811F69">
        <w:rPr>
          <w:rFonts w:ascii="Arial" w:hAnsi="Arial" w:cs="Arial"/>
        </w:rPr>
        <w:t>a</w:t>
      </w:r>
      <w:r w:rsidR="00931E74" w:rsidRPr="00811F69">
        <w:rPr>
          <w:rFonts w:ascii="Arial" w:hAnsi="Arial" w:cs="Arial"/>
        </w:rPr>
        <w:t xml:space="preserve"> wydatków bieżących</w:t>
      </w:r>
      <w:r w:rsidR="0067595C" w:rsidRPr="00811F69">
        <w:rPr>
          <w:rFonts w:ascii="Arial" w:hAnsi="Arial" w:cs="Arial"/>
        </w:rPr>
        <w:t xml:space="preserve"> są wskazane</w:t>
      </w:r>
      <w:r w:rsidR="002E4C84" w:rsidRPr="00811F69">
        <w:rPr>
          <w:rFonts w:ascii="Arial" w:hAnsi="Arial" w:cs="Arial"/>
        </w:rPr>
        <w:t>, ale wydatki inwestycyjne niestety skutkują zwiększeniem</w:t>
      </w:r>
      <w:r w:rsidR="00B22B6C" w:rsidRPr="00811F69">
        <w:rPr>
          <w:rFonts w:ascii="Arial" w:hAnsi="Arial" w:cs="Arial"/>
        </w:rPr>
        <w:t xml:space="preserve"> </w:t>
      </w:r>
      <w:r w:rsidR="002E4C84" w:rsidRPr="00811F69">
        <w:rPr>
          <w:rFonts w:ascii="Arial" w:hAnsi="Arial" w:cs="Arial"/>
        </w:rPr>
        <w:t>wydatków bież</w:t>
      </w:r>
      <w:r w:rsidR="00B22B6C" w:rsidRPr="00811F69">
        <w:rPr>
          <w:rFonts w:ascii="Arial" w:hAnsi="Arial" w:cs="Arial"/>
        </w:rPr>
        <w:t>ą</w:t>
      </w:r>
      <w:r w:rsidR="002E4C84" w:rsidRPr="00811F69">
        <w:rPr>
          <w:rFonts w:ascii="Arial" w:hAnsi="Arial" w:cs="Arial"/>
        </w:rPr>
        <w:t>cy</w:t>
      </w:r>
      <w:r w:rsidR="00B22B6C" w:rsidRPr="00811F69">
        <w:rPr>
          <w:rFonts w:ascii="Arial" w:hAnsi="Arial" w:cs="Arial"/>
        </w:rPr>
        <w:t>c</w:t>
      </w:r>
      <w:r w:rsidR="002E4C84" w:rsidRPr="00811F69">
        <w:rPr>
          <w:rFonts w:ascii="Arial" w:hAnsi="Arial" w:cs="Arial"/>
        </w:rPr>
        <w:t>h</w:t>
      </w:r>
      <w:r w:rsidR="00C771FE" w:rsidRPr="00811F69">
        <w:rPr>
          <w:rFonts w:ascii="Arial" w:hAnsi="Arial" w:cs="Arial"/>
        </w:rPr>
        <w:t xml:space="preserve">. </w:t>
      </w:r>
      <w:r w:rsidR="00BF77AE" w:rsidRPr="00811F69">
        <w:rPr>
          <w:rFonts w:ascii="Arial" w:hAnsi="Arial" w:cs="Arial"/>
        </w:rPr>
        <w:t xml:space="preserve">Zdaniem Pana Radnego </w:t>
      </w:r>
      <w:r w:rsidR="00A36EBC" w:rsidRPr="00811F69">
        <w:rPr>
          <w:rFonts w:ascii="Arial" w:hAnsi="Arial" w:cs="Arial"/>
        </w:rPr>
        <w:t xml:space="preserve">nie przeprowadzono odpowiednich inwestycji w Śródmieściu, które </w:t>
      </w:r>
      <w:r w:rsidR="00783011" w:rsidRPr="00811F69">
        <w:rPr>
          <w:rFonts w:ascii="Arial" w:hAnsi="Arial" w:cs="Arial"/>
        </w:rPr>
        <w:t>poprawiły</w:t>
      </w:r>
      <w:r w:rsidR="00D31597" w:rsidRPr="00811F69">
        <w:rPr>
          <w:rFonts w:ascii="Arial" w:hAnsi="Arial" w:cs="Arial"/>
        </w:rPr>
        <w:t>by</w:t>
      </w:r>
      <w:r w:rsidR="00783011" w:rsidRPr="00811F69">
        <w:rPr>
          <w:rFonts w:ascii="Arial" w:hAnsi="Arial" w:cs="Arial"/>
        </w:rPr>
        <w:t xml:space="preserve"> wygląd tej części miasta</w:t>
      </w:r>
      <w:r w:rsidR="00C46E9C" w:rsidRPr="00811F69">
        <w:rPr>
          <w:rFonts w:ascii="Arial" w:hAnsi="Arial" w:cs="Arial"/>
        </w:rPr>
        <w:t>, ponadto kontynuacja inwestycji na 195 mln. zł</w:t>
      </w:r>
      <w:r w:rsidR="00EA3E9D" w:rsidRPr="00811F69">
        <w:rPr>
          <w:rFonts w:ascii="Arial" w:hAnsi="Arial" w:cs="Arial"/>
        </w:rPr>
        <w:t>.</w:t>
      </w:r>
      <w:r w:rsidR="009F595A" w:rsidRPr="00811F69">
        <w:rPr>
          <w:rFonts w:ascii="Arial" w:hAnsi="Arial" w:cs="Arial"/>
        </w:rPr>
        <w:t>np. remonty</w:t>
      </w:r>
      <w:r w:rsidR="00DC0B42" w:rsidRPr="00811F69">
        <w:rPr>
          <w:rFonts w:ascii="Arial" w:hAnsi="Arial" w:cs="Arial"/>
        </w:rPr>
        <w:t xml:space="preserve"> dróg, </w:t>
      </w:r>
      <w:r w:rsidR="00716074" w:rsidRPr="00811F69">
        <w:rPr>
          <w:rFonts w:ascii="Arial" w:hAnsi="Arial" w:cs="Arial"/>
        </w:rPr>
        <w:t>do końca</w:t>
      </w:r>
      <w:r w:rsidR="00564116" w:rsidRPr="00811F69">
        <w:rPr>
          <w:rFonts w:ascii="Arial" w:hAnsi="Arial" w:cs="Arial"/>
        </w:rPr>
        <w:t xml:space="preserve"> jest nie</w:t>
      </w:r>
      <w:r w:rsidR="00716074" w:rsidRPr="00811F69">
        <w:rPr>
          <w:rFonts w:ascii="Arial" w:hAnsi="Arial" w:cs="Arial"/>
        </w:rPr>
        <w:t>trafiona</w:t>
      </w:r>
      <w:r w:rsidR="007D05D8" w:rsidRPr="00811F69">
        <w:rPr>
          <w:rFonts w:ascii="Arial" w:hAnsi="Arial" w:cs="Arial"/>
        </w:rPr>
        <w:t>,</w:t>
      </w:r>
      <w:r w:rsidR="008667E0" w:rsidRPr="00811F69">
        <w:rPr>
          <w:rFonts w:ascii="Arial" w:hAnsi="Arial" w:cs="Arial"/>
        </w:rPr>
        <w:t xml:space="preserve"> jest zby</w:t>
      </w:r>
      <w:r w:rsidR="00EF40A6" w:rsidRPr="00811F69">
        <w:rPr>
          <w:rFonts w:ascii="Arial" w:hAnsi="Arial" w:cs="Arial"/>
        </w:rPr>
        <w:t>t</w:t>
      </w:r>
      <w:r w:rsidR="008667E0" w:rsidRPr="00811F69">
        <w:rPr>
          <w:rFonts w:ascii="Arial" w:hAnsi="Arial" w:cs="Arial"/>
        </w:rPr>
        <w:t xml:space="preserve"> wysoka.</w:t>
      </w:r>
      <w:r w:rsidR="007D05D8" w:rsidRPr="00811F69">
        <w:rPr>
          <w:rFonts w:ascii="Arial" w:hAnsi="Arial" w:cs="Arial"/>
        </w:rPr>
        <w:t xml:space="preserve"> </w:t>
      </w:r>
      <w:r w:rsidR="00EF40A6" w:rsidRPr="00811F69">
        <w:rPr>
          <w:rFonts w:ascii="Arial" w:hAnsi="Arial" w:cs="Arial"/>
        </w:rPr>
        <w:t>W</w:t>
      </w:r>
      <w:r w:rsidR="00F65DB9" w:rsidRPr="00811F69">
        <w:rPr>
          <w:rFonts w:ascii="Arial" w:hAnsi="Arial" w:cs="Arial"/>
        </w:rPr>
        <w:t>iększa uwaga powinna być skierowana na Śródmie</w:t>
      </w:r>
      <w:r w:rsidR="00076C2A" w:rsidRPr="00811F69">
        <w:rPr>
          <w:rFonts w:ascii="Arial" w:hAnsi="Arial" w:cs="Arial"/>
        </w:rPr>
        <w:t>ś</w:t>
      </w:r>
      <w:r w:rsidR="00F65DB9" w:rsidRPr="00811F69">
        <w:rPr>
          <w:rFonts w:ascii="Arial" w:hAnsi="Arial" w:cs="Arial"/>
        </w:rPr>
        <w:t>cie</w:t>
      </w:r>
      <w:r w:rsidR="00EF40A6" w:rsidRPr="00811F69">
        <w:rPr>
          <w:rFonts w:ascii="Arial" w:hAnsi="Arial" w:cs="Arial"/>
        </w:rPr>
        <w:t xml:space="preserve"> w celu</w:t>
      </w:r>
      <w:r w:rsidR="00C53155" w:rsidRPr="00811F69">
        <w:rPr>
          <w:rFonts w:ascii="Arial" w:hAnsi="Arial" w:cs="Arial"/>
        </w:rPr>
        <w:t xml:space="preserve"> popraw</w:t>
      </w:r>
      <w:r w:rsidR="00EF40A6" w:rsidRPr="00811F69">
        <w:rPr>
          <w:rFonts w:ascii="Arial" w:hAnsi="Arial" w:cs="Arial"/>
        </w:rPr>
        <w:t>y</w:t>
      </w:r>
      <w:r w:rsidR="004F6175" w:rsidRPr="00811F69">
        <w:rPr>
          <w:rFonts w:ascii="Arial" w:hAnsi="Arial" w:cs="Arial"/>
        </w:rPr>
        <w:t xml:space="preserve"> wizerun</w:t>
      </w:r>
      <w:r w:rsidR="00EF40A6" w:rsidRPr="00811F69">
        <w:rPr>
          <w:rFonts w:ascii="Arial" w:hAnsi="Arial" w:cs="Arial"/>
        </w:rPr>
        <w:t>ku</w:t>
      </w:r>
      <w:r w:rsidR="004F6175" w:rsidRPr="00811F69">
        <w:rPr>
          <w:rFonts w:ascii="Arial" w:hAnsi="Arial" w:cs="Arial"/>
        </w:rPr>
        <w:t xml:space="preserve"> miasta</w:t>
      </w:r>
      <w:r w:rsidR="00C53155" w:rsidRPr="00811F69">
        <w:rPr>
          <w:rFonts w:ascii="Arial" w:hAnsi="Arial" w:cs="Arial"/>
        </w:rPr>
        <w:t>.</w:t>
      </w:r>
      <w:r w:rsidR="004F6175" w:rsidRPr="00811F69">
        <w:rPr>
          <w:rFonts w:ascii="Arial" w:hAnsi="Arial" w:cs="Arial"/>
        </w:rPr>
        <w:t xml:space="preserve"> </w:t>
      </w:r>
      <w:r w:rsidR="00F65DB9" w:rsidRPr="00811F69">
        <w:rPr>
          <w:rFonts w:ascii="Arial" w:hAnsi="Arial" w:cs="Arial"/>
        </w:rPr>
        <w:t xml:space="preserve">Ponadto przy konstruowaniu </w:t>
      </w:r>
      <w:r w:rsidR="00076C2A" w:rsidRPr="00811F69">
        <w:rPr>
          <w:rFonts w:ascii="Arial" w:hAnsi="Arial" w:cs="Arial"/>
        </w:rPr>
        <w:t xml:space="preserve">projektu </w:t>
      </w:r>
      <w:r w:rsidR="00F65DB9" w:rsidRPr="00811F69">
        <w:rPr>
          <w:rFonts w:ascii="Arial" w:hAnsi="Arial" w:cs="Arial"/>
        </w:rPr>
        <w:t>budżetu</w:t>
      </w:r>
      <w:r w:rsidR="00076C2A" w:rsidRPr="00811F69">
        <w:rPr>
          <w:rFonts w:ascii="Arial" w:hAnsi="Arial" w:cs="Arial"/>
        </w:rPr>
        <w:t xml:space="preserve"> powinny być uwzględnione opinie specjalistów.</w:t>
      </w:r>
      <w:r w:rsidR="00537CB0" w:rsidRPr="00811F69">
        <w:rPr>
          <w:rFonts w:ascii="Arial" w:hAnsi="Arial" w:cs="Arial"/>
        </w:rPr>
        <w:t xml:space="preserve"> Pan Radny uważa, że w projekcie budżetu występuje więcej marketingu niż realnych potrzeb. </w:t>
      </w:r>
    </w:p>
    <w:p w:rsidR="00B12008" w:rsidRPr="00811F69" w:rsidRDefault="00B12008" w:rsidP="00036B2D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811F69">
        <w:rPr>
          <w:rFonts w:ascii="Arial" w:hAnsi="Arial" w:cs="Arial"/>
        </w:rPr>
        <w:t>Radny Krzysztof Kowalski</w:t>
      </w:r>
      <w:r w:rsidR="00B972E7" w:rsidRPr="00811F69">
        <w:rPr>
          <w:rFonts w:ascii="Arial" w:hAnsi="Arial" w:cs="Arial"/>
        </w:rPr>
        <w:t xml:space="preserve"> stwierdził, że przedstawiony projekt uchwały w sprawie </w:t>
      </w:r>
      <w:r w:rsidR="000B7B07" w:rsidRPr="00811F69">
        <w:rPr>
          <w:rFonts w:ascii="Arial" w:hAnsi="Arial" w:cs="Arial"/>
        </w:rPr>
        <w:t xml:space="preserve">uchwalenia </w:t>
      </w:r>
      <w:r w:rsidR="00B972E7" w:rsidRPr="00811F69">
        <w:rPr>
          <w:rFonts w:ascii="Arial" w:hAnsi="Arial" w:cs="Arial"/>
        </w:rPr>
        <w:t xml:space="preserve">Wieloletniej Prognozy Finansowej </w:t>
      </w:r>
      <w:r w:rsidR="006D098E" w:rsidRPr="00811F69">
        <w:rPr>
          <w:rFonts w:ascii="Arial" w:hAnsi="Arial" w:cs="Arial"/>
        </w:rPr>
        <w:t>nie zawiera oszczędności</w:t>
      </w:r>
      <w:r w:rsidR="007C3DE3" w:rsidRPr="00811F69">
        <w:rPr>
          <w:rFonts w:ascii="Arial" w:hAnsi="Arial" w:cs="Arial"/>
        </w:rPr>
        <w:t xml:space="preserve">, ponieważ </w:t>
      </w:r>
      <w:r w:rsidR="00476027" w:rsidRPr="00811F69">
        <w:rPr>
          <w:rFonts w:ascii="Arial" w:hAnsi="Arial" w:cs="Arial"/>
        </w:rPr>
        <w:t xml:space="preserve">planowane jest </w:t>
      </w:r>
      <w:r w:rsidR="00B7504C" w:rsidRPr="00811F69">
        <w:rPr>
          <w:rFonts w:ascii="Arial" w:hAnsi="Arial" w:cs="Arial"/>
        </w:rPr>
        <w:t>przeprowadzenie zbyt wielu zadań inwestycyjnych w ciągu jednego roku</w:t>
      </w:r>
      <w:r w:rsidR="00554AC4" w:rsidRPr="00811F69">
        <w:rPr>
          <w:rFonts w:ascii="Arial" w:hAnsi="Arial" w:cs="Arial"/>
        </w:rPr>
        <w:t>.</w:t>
      </w:r>
    </w:p>
    <w:p w:rsidR="00003A05" w:rsidRPr="00811F69" w:rsidRDefault="00003A05" w:rsidP="00036B2D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811F69">
        <w:rPr>
          <w:rFonts w:ascii="Arial" w:hAnsi="Arial" w:cs="Arial"/>
        </w:rPr>
        <w:lastRenderedPageBreak/>
        <w:t>Skarbnik Miasta Pani Honorata Baranowska</w:t>
      </w:r>
      <w:r w:rsidR="00F10E13" w:rsidRPr="00811F69">
        <w:rPr>
          <w:rFonts w:ascii="Arial" w:hAnsi="Arial" w:cs="Arial"/>
        </w:rPr>
        <w:t xml:space="preserve"> </w:t>
      </w:r>
      <w:r w:rsidRPr="00811F69">
        <w:rPr>
          <w:rFonts w:ascii="Arial" w:hAnsi="Arial" w:cs="Arial"/>
        </w:rPr>
        <w:t>wyjaśniła</w:t>
      </w:r>
      <w:r w:rsidR="00F10E13" w:rsidRPr="00811F69">
        <w:rPr>
          <w:rFonts w:ascii="Arial" w:hAnsi="Arial" w:cs="Arial"/>
        </w:rPr>
        <w:t>, że przy konstrukcji budżetu zostały uwzględnione wszystkie wskaźniki</w:t>
      </w:r>
      <w:r w:rsidR="00B554C1" w:rsidRPr="00811F69">
        <w:rPr>
          <w:rFonts w:ascii="Arial" w:hAnsi="Arial" w:cs="Arial"/>
        </w:rPr>
        <w:t xml:space="preserve"> </w:t>
      </w:r>
      <w:r w:rsidR="00F10E13" w:rsidRPr="00811F69">
        <w:rPr>
          <w:rFonts w:ascii="Arial" w:hAnsi="Arial" w:cs="Arial"/>
        </w:rPr>
        <w:t xml:space="preserve">makroekonomiczne </w:t>
      </w:r>
      <w:r w:rsidR="00B554C1" w:rsidRPr="00811F69">
        <w:rPr>
          <w:rFonts w:ascii="Arial" w:hAnsi="Arial" w:cs="Arial"/>
        </w:rPr>
        <w:t>zgodnie z ustawą budżetową.</w:t>
      </w:r>
    </w:p>
    <w:p w:rsidR="002A5F25" w:rsidRPr="00811F69" w:rsidRDefault="002A5F25" w:rsidP="00036B2D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811F69">
        <w:rPr>
          <w:rFonts w:ascii="Arial" w:hAnsi="Arial" w:cs="Arial"/>
        </w:rPr>
        <w:t>Radny Krzysztof Kowalski</w:t>
      </w:r>
      <w:r w:rsidR="00290C70" w:rsidRPr="00811F69">
        <w:rPr>
          <w:rFonts w:ascii="Arial" w:hAnsi="Arial" w:cs="Arial"/>
        </w:rPr>
        <w:t xml:space="preserve"> poprosił</w:t>
      </w:r>
      <w:r w:rsidR="009B42DA" w:rsidRPr="00811F69">
        <w:rPr>
          <w:rFonts w:ascii="Arial" w:hAnsi="Arial" w:cs="Arial"/>
        </w:rPr>
        <w:t xml:space="preserve"> </w:t>
      </w:r>
      <w:r w:rsidR="002724F6" w:rsidRPr="00811F69">
        <w:rPr>
          <w:rFonts w:ascii="Arial" w:hAnsi="Arial" w:cs="Arial"/>
        </w:rPr>
        <w:t>o informację dotyczącą przychodu z tyt. opłat za parkowanie w mie</w:t>
      </w:r>
      <w:r w:rsidR="00B65E05" w:rsidRPr="00811F69">
        <w:rPr>
          <w:rFonts w:ascii="Arial" w:hAnsi="Arial" w:cs="Arial"/>
        </w:rPr>
        <w:t>ś</w:t>
      </w:r>
      <w:r w:rsidR="002724F6" w:rsidRPr="00811F69">
        <w:rPr>
          <w:rFonts w:ascii="Arial" w:hAnsi="Arial" w:cs="Arial"/>
        </w:rPr>
        <w:t>cie oraz</w:t>
      </w:r>
      <w:r w:rsidR="00B97E83" w:rsidRPr="00811F69">
        <w:rPr>
          <w:rFonts w:ascii="Arial" w:hAnsi="Arial" w:cs="Arial"/>
        </w:rPr>
        <w:t xml:space="preserve"> </w:t>
      </w:r>
      <w:r w:rsidR="003F6CB8" w:rsidRPr="00811F69">
        <w:rPr>
          <w:rFonts w:ascii="Arial" w:hAnsi="Arial" w:cs="Arial"/>
        </w:rPr>
        <w:t xml:space="preserve">o </w:t>
      </w:r>
      <w:r w:rsidR="00B97E83" w:rsidRPr="00811F69">
        <w:rPr>
          <w:rFonts w:ascii="Arial" w:hAnsi="Arial" w:cs="Arial"/>
        </w:rPr>
        <w:t>wyjaśnienie</w:t>
      </w:r>
      <w:r w:rsidR="002724F6" w:rsidRPr="00811F69">
        <w:rPr>
          <w:rFonts w:ascii="Arial" w:hAnsi="Arial" w:cs="Arial"/>
        </w:rPr>
        <w:t xml:space="preserve"> </w:t>
      </w:r>
      <w:r w:rsidR="00B97E83" w:rsidRPr="00811F69">
        <w:rPr>
          <w:rFonts w:ascii="Arial" w:hAnsi="Arial" w:cs="Arial"/>
        </w:rPr>
        <w:t>zaplanowanych środków w rozdziale</w:t>
      </w:r>
      <w:r w:rsidR="00206D6D" w:rsidRPr="00811F69">
        <w:rPr>
          <w:rFonts w:ascii="Arial" w:hAnsi="Arial" w:cs="Arial"/>
        </w:rPr>
        <w:t xml:space="preserve"> 60016 na wydatki w sprawie wykonania tablicy promocyjnej dla zadania </w:t>
      </w:r>
      <w:r w:rsidR="00491E2C" w:rsidRPr="00811F69">
        <w:rPr>
          <w:rFonts w:ascii="Arial" w:hAnsi="Arial" w:cs="Arial"/>
        </w:rPr>
        <w:t>„Remont ul. Willowej”</w:t>
      </w:r>
      <w:r w:rsidR="003F6CB8" w:rsidRPr="00811F69">
        <w:rPr>
          <w:rFonts w:ascii="Arial" w:hAnsi="Arial" w:cs="Arial"/>
        </w:rPr>
        <w:t xml:space="preserve"> w kwocie 5 tys. zł.</w:t>
      </w:r>
    </w:p>
    <w:p w:rsidR="003F6CB8" w:rsidRPr="00811F69" w:rsidRDefault="003F6CB8" w:rsidP="00036B2D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811F69">
        <w:rPr>
          <w:rFonts w:ascii="Arial" w:hAnsi="Arial" w:cs="Arial"/>
        </w:rPr>
        <w:t xml:space="preserve">Skarbnik Miasta </w:t>
      </w:r>
      <w:r w:rsidR="00DF7477" w:rsidRPr="00811F69">
        <w:rPr>
          <w:rFonts w:ascii="Arial" w:hAnsi="Arial" w:cs="Arial"/>
        </w:rPr>
        <w:t>stwierdziła</w:t>
      </w:r>
      <w:r w:rsidR="001B22DD" w:rsidRPr="00811F69">
        <w:rPr>
          <w:rFonts w:ascii="Arial" w:hAnsi="Arial" w:cs="Arial"/>
        </w:rPr>
        <w:t>, że informacj</w:t>
      </w:r>
      <w:r w:rsidR="00083F95" w:rsidRPr="00811F69">
        <w:rPr>
          <w:rFonts w:ascii="Arial" w:hAnsi="Arial" w:cs="Arial"/>
        </w:rPr>
        <w:t>ę</w:t>
      </w:r>
      <w:r w:rsidR="001B22DD" w:rsidRPr="00811F69">
        <w:rPr>
          <w:rFonts w:ascii="Arial" w:hAnsi="Arial" w:cs="Arial"/>
        </w:rPr>
        <w:t xml:space="preserve"> dotyczącą przychodu z tyt. op</w:t>
      </w:r>
      <w:r w:rsidR="00CB3007" w:rsidRPr="00811F69">
        <w:rPr>
          <w:rFonts w:ascii="Arial" w:hAnsi="Arial" w:cs="Arial"/>
        </w:rPr>
        <w:t>ł</w:t>
      </w:r>
      <w:r w:rsidR="001B22DD" w:rsidRPr="00811F69">
        <w:rPr>
          <w:rFonts w:ascii="Arial" w:hAnsi="Arial" w:cs="Arial"/>
        </w:rPr>
        <w:t xml:space="preserve">at </w:t>
      </w:r>
      <w:r w:rsidR="00CB3007" w:rsidRPr="00811F69">
        <w:rPr>
          <w:rFonts w:ascii="Arial" w:hAnsi="Arial" w:cs="Arial"/>
        </w:rPr>
        <w:t>za parkowanie poda na kolejnej Komisji.</w:t>
      </w:r>
    </w:p>
    <w:p w:rsidR="00CB3007" w:rsidRPr="00811F69" w:rsidRDefault="00F17BDA" w:rsidP="00036B2D">
      <w:pPr>
        <w:pStyle w:val="NormalnyWeb"/>
        <w:spacing w:after="240" w:afterAutospacing="0" w:line="276" w:lineRule="auto"/>
        <w:rPr>
          <w:rFonts w:ascii="Arial" w:hAnsi="Arial" w:cs="Arial"/>
        </w:rPr>
      </w:pPr>
      <w:bookmarkStart w:id="1" w:name="_Hlk152325897"/>
      <w:r w:rsidRPr="00811F69">
        <w:rPr>
          <w:rFonts w:ascii="Arial" w:hAnsi="Arial" w:cs="Arial"/>
        </w:rPr>
        <w:t xml:space="preserve">Pan </w:t>
      </w:r>
      <w:r w:rsidR="00CB3007" w:rsidRPr="00811F69">
        <w:rPr>
          <w:rFonts w:ascii="Arial" w:hAnsi="Arial" w:cs="Arial"/>
        </w:rPr>
        <w:t>Tomasz Celmer Dyrektor Inwestycji</w:t>
      </w:r>
      <w:r w:rsidR="00995D59" w:rsidRPr="00811F69">
        <w:rPr>
          <w:rFonts w:ascii="Arial" w:hAnsi="Arial" w:cs="Arial"/>
        </w:rPr>
        <w:t xml:space="preserve"> </w:t>
      </w:r>
      <w:bookmarkEnd w:id="1"/>
      <w:r w:rsidR="00995D59" w:rsidRPr="00811F69">
        <w:rPr>
          <w:rFonts w:ascii="Arial" w:hAnsi="Arial" w:cs="Arial"/>
        </w:rPr>
        <w:t>natomiast odniósł się</w:t>
      </w:r>
      <w:r w:rsidR="00AD6EFD" w:rsidRPr="00811F69">
        <w:rPr>
          <w:rFonts w:ascii="Arial" w:hAnsi="Arial" w:cs="Arial"/>
        </w:rPr>
        <w:t xml:space="preserve"> do</w:t>
      </w:r>
      <w:r w:rsidR="00995D59" w:rsidRPr="00811F69">
        <w:rPr>
          <w:rFonts w:ascii="Arial" w:hAnsi="Arial" w:cs="Arial"/>
        </w:rPr>
        <w:t xml:space="preserve"> pytania radnego Krzysztofa Kowalskiego i wyjaśnił, że </w:t>
      </w:r>
      <w:r w:rsidR="00B85DBC" w:rsidRPr="00811F69">
        <w:rPr>
          <w:rFonts w:ascii="Arial" w:hAnsi="Arial" w:cs="Arial"/>
        </w:rPr>
        <w:t xml:space="preserve">tablice określone są w zarządzeniach </w:t>
      </w:r>
      <w:r w:rsidR="00892C6E" w:rsidRPr="00811F69">
        <w:rPr>
          <w:rFonts w:ascii="Arial" w:hAnsi="Arial" w:cs="Arial"/>
        </w:rPr>
        <w:t>M</w:t>
      </w:r>
      <w:r w:rsidR="00B85DBC" w:rsidRPr="00811F69">
        <w:rPr>
          <w:rFonts w:ascii="Arial" w:hAnsi="Arial" w:cs="Arial"/>
        </w:rPr>
        <w:t>i</w:t>
      </w:r>
      <w:r w:rsidR="00892C6E" w:rsidRPr="00811F69">
        <w:rPr>
          <w:rFonts w:ascii="Arial" w:hAnsi="Arial" w:cs="Arial"/>
        </w:rPr>
        <w:t xml:space="preserve">nistra, w związku z tym należy zaplanować </w:t>
      </w:r>
      <w:r w:rsidR="00AD6EFD" w:rsidRPr="00811F69">
        <w:rPr>
          <w:rFonts w:ascii="Arial" w:hAnsi="Arial" w:cs="Arial"/>
        </w:rPr>
        <w:t>odpowiednie środki w budżecie, ponieważ ceny się zmieniają.</w:t>
      </w:r>
    </w:p>
    <w:p w:rsidR="00816204" w:rsidRPr="00811F69" w:rsidRDefault="00816204" w:rsidP="00036B2D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811F69">
        <w:rPr>
          <w:rFonts w:ascii="Arial" w:hAnsi="Arial" w:cs="Arial"/>
        </w:rPr>
        <w:t>Radny Krzysztof Kowalski zapytał</w:t>
      </w:r>
      <w:r w:rsidR="00065143" w:rsidRPr="00811F69">
        <w:rPr>
          <w:rFonts w:ascii="Arial" w:hAnsi="Arial" w:cs="Arial"/>
        </w:rPr>
        <w:t>,</w:t>
      </w:r>
      <w:r w:rsidR="00887464" w:rsidRPr="00811F69">
        <w:rPr>
          <w:rFonts w:ascii="Arial" w:hAnsi="Arial" w:cs="Arial"/>
        </w:rPr>
        <w:t xml:space="preserve"> </w:t>
      </w:r>
      <w:r w:rsidR="004F39F1" w:rsidRPr="00811F69">
        <w:rPr>
          <w:rFonts w:ascii="Arial" w:hAnsi="Arial" w:cs="Arial"/>
        </w:rPr>
        <w:t>dlaczego</w:t>
      </w:r>
      <w:r w:rsidR="00887464" w:rsidRPr="00811F69">
        <w:rPr>
          <w:rFonts w:ascii="Arial" w:hAnsi="Arial" w:cs="Arial"/>
        </w:rPr>
        <w:t xml:space="preserve"> zaplanowan</w:t>
      </w:r>
      <w:r w:rsidR="004F39F1" w:rsidRPr="00811F69">
        <w:rPr>
          <w:rFonts w:ascii="Arial" w:hAnsi="Arial" w:cs="Arial"/>
        </w:rPr>
        <w:t>o tak mało</w:t>
      </w:r>
      <w:r w:rsidR="00887464" w:rsidRPr="00811F69">
        <w:rPr>
          <w:rFonts w:ascii="Arial" w:hAnsi="Arial" w:cs="Arial"/>
        </w:rPr>
        <w:t xml:space="preserve"> środków</w:t>
      </w:r>
      <w:r w:rsidR="004F39F1" w:rsidRPr="00811F69">
        <w:rPr>
          <w:rFonts w:ascii="Arial" w:hAnsi="Arial" w:cs="Arial"/>
        </w:rPr>
        <w:t xml:space="preserve"> tj.</w:t>
      </w:r>
      <w:r w:rsidR="00887464" w:rsidRPr="00811F69">
        <w:rPr>
          <w:rFonts w:ascii="Arial" w:hAnsi="Arial" w:cs="Arial"/>
        </w:rPr>
        <w:t xml:space="preserve"> w kwo</w:t>
      </w:r>
      <w:r w:rsidR="00A63012" w:rsidRPr="00811F69">
        <w:rPr>
          <w:rFonts w:ascii="Arial" w:hAnsi="Arial" w:cs="Arial"/>
        </w:rPr>
        <w:t>cie 32tys. zł.</w:t>
      </w:r>
      <w:r w:rsidR="00811F69">
        <w:rPr>
          <w:rFonts w:ascii="Arial" w:hAnsi="Arial" w:cs="Arial"/>
        </w:rPr>
        <w:t xml:space="preserve"> </w:t>
      </w:r>
      <w:r w:rsidR="004F39F1" w:rsidRPr="00811F69">
        <w:rPr>
          <w:rFonts w:ascii="Arial" w:hAnsi="Arial" w:cs="Arial"/>
        </w:rPr>
        <w:t xml:space="preserve">na </w:t>
      </w:r>
      <w:r w:rsidR="007860C4" w:rsidRPr="00811F69">
        <w:rPr>
          <w:rFonts w:ascii="Arial" w:hAnsi="Arial" w:cs="Arial"/>
        </w:rPr>
        <w:t>budow</w:t>
      </w:r>
      <w:r w:rsidR="004769E3" w:rsidRPr="00811F69">
        <w:rPr>
          <w:rFonts w:ascii="Arial" w:hAnsi="Arial" w:cs="Arial"/>
        </w:rPr>
        <w:t>ę ulicy Energetyków</w:t>
      </w:r>
      <w:r w:rsidR="00A63012" w:rsidRPr="00811F69">
        <w:rPr>
          <w:rFonts w:ascii="Arial" w:hAnsi="Arial" w:cs="Arial"/>
        </w:rPr>
        <w:t xml:space="preserve"> na odcinku od ul. Hutniczej do przejścia podziemnego dla pieszych pod torami kolejowymi</w:t>
      </w:r>
      <w:r w:rsidR="00C606CF" w:rsidRPr="00811F69">
        <w:rPr>
          <w:rFonts w:ascii="Arial" w:hAnsi="Arial" w:cs="Arial"/>
        </w:rPr>
        <w:t>.</w:t>
      </w:r>
    </w:p>
    <w:p w:rsidR="002D250F" w:rsidRPr="00811F69" w:rsidRDefault="00F17BDA" w:rsidP="00036B2D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811F69">
        <w:rPr>
          <w:rFonts w:ascii="Arial" w:hAnsi="Arial" w:cs="Arial"/>
        </w:rPr>
        <w:t xml:space="preserve">Pan </w:t>
      </w:r>
      <w:r w:rsidR="00C606CF" w:rsidRPr="00811F69">
        <w:rPr>
          <w:rFonts w:ascii="Arial" w:hAnsi="Arial" w:cs="Arial"/>
        </w:rPr>
        <w:t>Tomasz Celmer Dyrektor Inwestycji poinformował, że środki będą przeznaczone na uaktualnie</w:t>
      </w:r>
      <w:r w:rsidR="00D36109" w:rsidRPr="00811F69">
        <w:rPr>
          <w:rFonts w:ascii="Arial" w:hAnsi="Arial" w:cs="Arial"/>
        </w:rPr>
        <w:t>nie</w:t>
      </w:r>
      <w:r w:rsidR="00C606CF" w:rsidRPr="00811F69">
        <w:rPr>
          <w:rFonts w:ascii="Arial" w:hAnsi="Arial" w:cs="Arial"/>
        </w:rPr>
        <w:t xml:space="preserve"> dokume</w:t>
      </w:r>
      <w:r w:rsidR="00D36109" w:rsidRPr="00811F69">
        <w:rPr>
          <w:rFonts w:ascii="Arial" w:hAnsi="Arial" w:cs="Arial"/>
        </w:rPr>
        <w:t>n</w:t>
      </w:r>
      <w:r w:rsidR="00C606CF" w:rsidRPr="00811F69">
        <w:rPr>
          <w:rFonts w:ascii="Arial" w:hAnsi="Arial" w:cs="Arial"/>
        </w:rPr>
        <w:t>tacji</w:t>
      </w:r>
      <w:r w:rsidR="00811F69">
        <w:rPr>
          <w:rFonts w:ascii="Arial" w:hAnsi="Arial" w:cs="Arial"/>
        </w:rPr>
        <w:t xml:space="preserve"> </w:t>
      </w:r>
      <w:r w:rsidR="00D36109" w:rsidRPr="00811F69">
        <w:rPr>
          <w:rFonts w:ascii="Arial" w:hAnsi="Arial" w:cs="Arial"/>
        </w:rPr>
        <w:t>lub kosztorysu</w:t>
      </w:r>
      <w:r w:rsidR="000330DB" w:rsidRPr="00811F69">
        <w:rPr>
          <w:rFonts w:ascii="Arial" w:hAnsi="Arial" w:cs="Arial"/>
        </w:rPr>
        <w:t>,</w:t>
      </w:r>
      <w:r w:rsidR="006D6111" w:rsidRPr="00811F69">
        <w:rPr>
          <w:rFonts w:ascii="Arial" w:hAnsi="Arial" w:cs="Arial"/>
        </w:rPr>
        <w:t xml:space="preserve"> jeśli będzie taka potrzeba</w:t>
      </w:r>
      <w:r w:rsidR="00236E02" w:rsidRPr="00811F69">
        <w:rPr>
          <w:rFonts w:ascii="Arial" w:hAnsi="Arial" w:cs="Arial"/>
        </w:rPr>
        <w:t>, a</w:t>
      </w:r>
      <w:r w:rsidR="005B48AF" w:rsidRPr="00811F69">
        <w:rPr>
          <w:rFonts w:ascii="Arial" w:hAnsi="Arial" w:cs="Arial"/>
        </w:rPr>
        <w:t xml:space="preserve"> </w:t>
      </w:r>
      <w:r w:rsidR="00236E02" w:rsidRPr="00811F69">
        <w:rPr>
          <w:rFonts w:ascii="Arial" w:hAnsi="Arial" w:cs="Arial"/>
        </w:rPr>
        <w:t>r</w:t>
      </w:r>
      <w:r w:rsidR="0038687C" w:rsidRPr="00811F69">
        <w:rPr>
          <w:rFonts w:ascii="Arial" w:hAnsi="Arial" w:cs="Arial"/>
        </w:rPr>
        <w:t>ealizacja i</w:t>
      </w:r>
      <w:r w:rsidR="005B48AF" w:rsidRPr="00811F69">
        <w:rPr>
          <w:rFonts w:ascii="Arial" w:hAnsi="Arial" w:cs="Arial"/>
        </w:rPr>
        <w:t>nwestycj</w:t>
      </w:r>
      <w:r w:rsidR="0038687C" w:rsidRPr="00811F69">
        <w:rPr>
          <w:rFonts w:ascii="Arial" w:hAnsi="Arial" w:cs="Arial"/>
        </w:rPr>
        <w:t xml:space="preserve">i </w:t>
      </w:r>
      <w:r w:rsidR="00F14FD6" w:rsidRPr="00811F69">
        <w:rPr>
          <w:rFonts w:ascii="Arial" w:hAnsi="Arial" w:cs="Arial"/>
        </w:rPr>
        <w:t>nastąpi</w:t>
      </w:r>
      <w:r w:rsidR="000330DB" w:rsidRPr="00811F69">
        <w:rPr>
          <w:rFonts w:ascii="Arial" w:hAnsi="Arial" w:cs="Arial"/>
        </w:rPr>
        <w:t>,</w:t>
      </w:r>
      <w:r w:rsidR="00F14FD6" w:rsidRPr="00811F69">
        <w:rPr>
          <w:rFonts w:ascii="Arial" w:hAnsi="Arial" w:cs="Arial"/>
        </w:rPr>
        <w:t xml:space="preserve"> </w:t>
      </w:r>
      <w:r w:rsidR="00236E02" w:rsidRPr="00811F69">
        <w:rPr>
          <w:rFonts w:ascii="Arial" w:hAnsi="Arial" w:cs="Arial"/>
        </w:rPr>
        <w:t>gdy zostaną pozyskane środki.</w:t>
      </w:r>
    </w:p>
    <w:p w:rsidR="00BF198F" w:rsidRPr="00811F69" w:rsidRDefault="00AD3CC6" w:rsidP="00036B2D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811F69">
        <w:rPr>
          <w:rFonts w:ascii="Arial" w:hAnsi="Arial" w:cs="Arial"/>
        </w:rPr>
        <w:t>Radny Józef Mazierski</w:t>
      </w:r>
      <w:r w:rsidR="002C01DC" w:rsidRPr="00811F69">
        <w:rPr>
          <w:rFonts w:ascii="Arial" w:hAnsi="Arial" w:cs="Arial"/>
        </w:rPr>
        <w:t xml:space="preserve"> stwierdził, że po przeprowadzonej analizie </w:t>
      </w:r>
      <w:r w:rsidR="003E7B0F" w:rsidRPr="00811F69">
        <w:rPr>
          <w:rFonts w:ascii="Arial" w:hAnsi="Arial" w:cs="Arial"/>
        </w:rPr>
        <w:t>wyliczył, że kwota długu wynosi ponad 600 mln. zł</w:t>
      </w:r>
      <w:r w:rsidR="000E5F30" w:rsidRPr="00811F69">
        <w:rPr>
          <w:rFonts w:ascii="Arial" w:hAnsi="Arial" w:cs="Arial"/>
        </w:rPr>
        <w:t xml:space="preserve"> i zapytał, czy</w:t>
      </w:r>
      <w:r w:rsidR="00811F69">
        <w:rPr>
          <w:rFonts w:ascii="Arial" w:hAnsi="Arial" w:cs="Arial"/>
        </w:rPr>
        <w:t xml:space="preserve"> </w:t>
      </w:r>
      <w:r w:rsidR="00A66117" w:rsidRPr="00811F69">
        <w:rPr>
          <w:rFonts w:ascii="Arial" w:hAnsi="Arial" w:cs="Arial"/>
        </w:rPr>
        <w:t>rzeczywiście tyle wynosi dług?</w:t>
      </w:r>
    </w:p>
    <w:p w:rsidR="00A66117" w:rsidRPr="00811F69" w:rsidRDefault="00A66117" w:rsidP="00036B2D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811F69">
        <w:rPr>
          <w:rFonts w:ascii="Arial" w:hAnsi="Arial" w:cs="Arial"/>
        </w:rPr>
        <w:t>Skarbnik Miasta</w:t>
      </w:r>
      <w:r w:rsidR="00F17BDA" w:rsidRPr="00811F69">
        <w:rPr>
          <w:rFonts w:ascii="Arial" w:hAnsi="Arial" w:cs="Arial"/>
        </w:rPr>
        <w:t xml:space="preserve"> Pani</w:t>
      </w:r>
      <w:r w:rsidRPr="00811F69">
        <w:rPr>
          <w:rFonts w:ascii="Arial" w:hAnsi="Arial" w:cs="Arial"/>
        </w:rPr>
        <w:t xml:space="preserve"> Honorata Baranowska potwierdziła, </w:t>
      </w:r>
      <w:r w:rsidR="00025754" w:rsidRPr="00811F69">
        <w:rPr>
          <w:rFonts w:ascii="Arial" w:hAnsi="Arial" w:cs="Arial"/>
        </w:rPr>
        <w:t>że kwota długu wynosi ponad 600 mln. zł. oraz</w:t>
      </w:r>
      <w:r w:rsidR="00F0728C" w:rsidRPr="00811F69">
        <w:rPr>
          <w:rFonts w:ascii="Arial" w:hAnsi="Arial" w:cs="Arial"/>
        </w:rPr>
        <w:t xml:space="preserve"> </w:t>
      </w:r>
      <w:r w:rsidR="002A7453" w:rsidRPr="00811F69">
        <w:rPr>
          <w:rFonts w:ascii="Arial" w:hAnsi="Arial" w:cs="Arial"/>
        </w:rPr>
        <w:t>poinformowała</w:t>
      </w:r>
      <w:r w:rsidR="00025754" w:rsidRPr="00811F69">
        <w:rPr>
          <w:rFonts w:ascii="Arial" w:hAnsi="Arial" w:cs="Arial"/>
        </w:rPr>
        <w:t xml:space="preserve">, że </w:t>
      </w:r>
      <w:r w:rsidR="004B7D51" w:rsidRPr="00811F69">
        <w:rPr>
          <w:rFonts w:ascii="Arial" w:hAnsi="Arial" w:cs="Arial"/>
        </w:rPr>
        <w:t xml:space="preserve">w projekcie Wieloletniej </w:t>
      </w:r>
      <w:r w:rsidR="003F2931" w:rsidRPr="00811F69">
        <w:rPr>
          <w:rFonts w:ascii="Arial" w:hAnsi="Arial" w:cs="Arial"/>
        </w:rPr>
        <w:t xml:space="preserve">Prognozy Finansowej na lata 2024-2042 wyszczególnione zostały </w:t>
      </w:r>
      <w:r w:rsidR="00087F2B" w:rsidRPr="00811F69">
        <w:rPr>
          <w:rFonts w:ascii="Arial" w:hAnsi="Arial" w:cs="Arial"/>
        </w:rPr>
        <w:t>kwoty długu na poszczególne lata.</w:t>
      </w:r>
    </w:p>
    <w:p w:rsidR="00426D73" w:rsidRPr="00811F69" w:rsidRDefault="002D250F" w:rsidP="00036B2D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811F69">
        <w:rPr>
          <w:rFonts w:ascii="Arial" w:hAnsi="Arial" w:cs="Arial"/>
        </w:rPr>
        <w:t>Wobec braku innych zgłosze</w:t>
      </w:r>
      <w:r w:rsidR="00451852" w:rsidRPr="00811F69">
        <w:rPr>
          <w:rFonts w:ascii="Arial" w:hAnsi="Arial" w:cs="Arial"/>
        </w:rPr>
        <w:t>ń</w:t>
      </w:r>
      <w:r w:rsidRPr="00811F69">
        <w:rPr>
          <w:rFonts w:ascii="Arial" w:hAnsi="Arial" w:cs="Arial"/>
        </w:rPr>
        <w:t xml:space="preserve"> </w:t>
      </w:r>
      <w:r w:rsidR="00451852" w:rsidRPr="00811F69">
        <w:rPr>
          <w:rFonts w:ascii="Arial" w:hAnsi="Arial" w:cs="Arial"/>
        </w:rPr>
        <w:t xml:space="preserve">do dyskusji </w:t>
      </w:r>
      <w:r w:rsidR="003B39AF" w:rsidRPr="00811F69">
        <w:rPr>
          <w:rFonts w:ascii="Arial" w:hAnsi="Arial" w:cs="Arial"/>
        </w:rPr>
        <w:t>Przewodniczący Komisji poddał pod głosowanie ww. projekty uchwał.</w:t>
      </w:r>
    </w:p>
    <w:p w:rsidR="00970A11" w:rsidRPr="00811F69" w:rsidRDefault="00A86C94" w:rsidP="00036B2D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811F69">
        <w:rPr>
          <w:rFonts w:ascii="Arial" w:hAnsi="Arial" w:cs="Arial"/>
          <w:bCs/>
        </w:rPr>
        <w:t>Głosowano w sprawie:</w:t>
      </w:r>
    </w:p>
    <w:p w:rsidR="00970A11" w:rsidRPr="00811F69" w:rsidRDefault="00A86C94" w:rsidP="00036B2D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811F69">
        <w:rPr>
          <w:rFonts w:ascii="Arial" w:hAnsi="Arial" w:cs="Arial"/>
        </w:rPr>
        <w:t>Opinii do projektu budżetu Miasta Włocławek na rok 2024.</w:t>
      </w:r>
    </w:p>
    <w:p w:rsidR="00970A11" w:rsidRPr="00811F69" w:rsidRDefault="00A86C94" w:rsidP="00036B2D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811F69">
        <w:rPr>
          <w:rStyle w:val="Pogrubienie"/>
          <w:rFonts w:ascii="Arial" w:hAnsi="Arial" w:cs="Arial"/>
          <w:b w:val="0"/>
        </w:rPr>
        <w:t>Wyniki głosowania</w:t>
      </w:r>
    </w:p>
    <w:p w:rsidR="00970A11" w:rsidRPr="00811F69" w:rsidRDefault="00A86C94" w:rsidP="00036B2D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811F69">
        <w:rPr>
          <w:rFonts w:ascii="Arial" w:hAnsi="Arial" w:cs="Arial"/>
        </w:rPr>
        <w:t>ZA: 5, PRZECIW: 0, WSTRZYMUJĘ SIĘ: 3, BRAK GŁOSU: 0, NIEOBECNI: 0</w:t>
      </w:r>
    </w:p>
    <w:p w:rsidR="00970A11" w:rsidRPr="00811F69" w:rsidRDefault="00A86C94" w:rsidP="00036B2D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811F69">
        <w:rPr>
          <w:rFonts w:ascii="Arial" w:hAnsi="Arial" w:cs="Arial"/>
        </w:rPr>
        <w:t>Wyniki imienne:</w:t>
      </w:r>
    </w:p>
    <w:p w:rsidR="00970A11" w:rsidRPr="00811F69" w:rsidRDefault="00A86C94" w:rsidP="00036B2D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811F69">
        <w:rPr>
          <w:rFonts w:ascii="Arial" w:hAnsi="Arial" w:cs="Arial"/>
        </w:rPr>
        <w:lastRenderedPageBreak/>
        <w:t>ZA (5)</w:t>
      </w:r>
    </w:p>
    <w:p w:rsidR="00970A11" w:rsidRPr="00811F69" w:rsidRDefault="00A86C94" w:rsidP="00036B2D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811F69">
        <w:rPr>
          <w:rFonts w:ascii="Arial" w:hAnsi="Arial" w:cs="Arial"/>
        </w:rPr>
        <w:t>Jacek Buława, Arkadiusz Piasecki, Jakub Woźnikowski, Janusz Ziółkowski, Piotr Zwoliński</w:t>
      </w:r>
    </w:p>
    <w:p w:rsidR="00970A11" w:rsidRPr="00811F69" w:rsidRDefault="00A86C94" w:rsidP="00036B2D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811F69">
        <w:rPr>
          <w:rFonts w:ascii="Arial" w:hAnsi="Arial" w:cs="Arial"/>
        </w:rPr>
        <w:t>WSTRZYMUJĘ SIĘ (3)</w:t>
      </w:r>
    </w:p>
    <w:p w:rsidR="00970A11" w:rsidRPr="00811F69" w:rsidRDefault="00A86C94" w:rsidP="00036B2D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811F69">
        <w:rPr>
          <w:rFonts w:ascii="Arial" w:hAnsi="Arial" w:cs="Arial"/>
        </w:rPr>
        <w:t>Krzysztof Kowalski, Zbigniew Lewandowski, Józef Mazierski</w:t>
      </w:r>
    </w:p>
    <w:p w:rsidR="005E2820" w:rsidRPr="00811F69" w:rsidRDefault="005E2820" w:rsidP="00036B2D">
      <w:pPr>
        <w:spacing w:before="100" w:beforeAutospacing="1" w:after="240" w:line="276" w:lineRule="auto"/>
        <w:rPr>
          <w:rFonts w:ascii="Arial" w:eastAsia="Times New Roman" w:hAnsi="Arial" w:cs="Arial"/>
        </w:rPr>
      </w:pPr>
      <w:r w:rsidRPr="00811F69">
        <w:rPr>
          <w:rFonts w:ascii="Arial" w:eastAsia="Times New Roman" w:hAnsi="Arial" w:cs="Arial"/>
        </w:rPr>
        <w:t>Po zakończeniu procedury głosowania Przewodniczący Komisji poinformował, że w rezultacie przeprowadzonego głosowania Komisja wypracowała pozytywną opinię do ww. projektu uchwały.</w:t>
      </w:r>
    </w:p>
    <w:p w:rsidR="00AE32F7" w:rsidRPr="00811F69" w:rsidRDefault="005E2820" w:rsidP="00036B2D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811F69">
        <w:rPr>
          <w:rFonts w:ascii="Arial" w:hAnsi="Arial" w:cs="Arial"/>
        </w:rPr>
        <w:t>Opinia stanowi załącznik do protokołu.</w:t>
      </w:r>
    </w:p>
    <w:p w:rsidR="00970A11" w:rsidRPr="00811F69" w:rsidRDefault="00A86C94" w:rsidP="00036B2D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811F69">
        <w:rPr>
          <w:rFonts w:ascii="Arial" w:hAnsi="Arial" w:cs="Arial"/>
          <w:bCs/>
        </w:rPr>
        <w:t>Głosowano w sprawie:</w:t>
      </w:r>
    </w:p>
    <w:p w:rsidR="0084667B" w:rsidRPr="00811F69" w:rsidRDefault="00A86C94" w:rsidP="00036B2D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811F69">
        <w:rPr>
          <w:rFonts w:ascii="Arial" w:hAnsi="Arial" w:cs="Arial"/>
        </w:rPr>
        <w:t>Opinii do projektu uchwały w sprawie uchwalenia Wieloletniej Prognozy Finansowej na lata 2024-2042.</w:t>
      </w:r>
    </w:p>
    <w:p w:rsidR="00970A11" w:rsidRPr="00811F69" w:rsidRDefault="00A86C94" w:rsidP="00036B2D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811F69">
        <w:rPr>
          <w:rStyle w:val="Pogrubienie"/>
          <w:rFonts w:ascii="Arial" w:hAnsi="Arial" w:cs="Arial"/>
          <w:b w:val="0"/>
        </w:rPr>
        <w:t>Wyniki głosowania</w:t>
      </w:r>
    </w:p>
    <w:p w:rsidR="00970A11" w:rsidRPr="00811F69" w:rsidRDefault="00A86C94" w:rsidP="00036B2D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811F69">
        <w:rPr>
          <w:rFonts w:ascii="Arial" w:hAnsi="Arial" w:cs="Arial"/>
        </w:rPr>
        <w:t>ZA: 5, PRZECIW: 0, WSTRZYMUJĘ SIĘ: 3, BRAK GŁOSU: 0, NIEOBECNI: 0</w:t>
      </w:r>
    </w:p>
    <w:p w:rsidR="00970A11" w:rsidRPr="00811F69" w:rsidRDefault="00A86C94" w:rsidP="00036B2D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811F69">
        <w:rPr>
          <w:rFonts w:ascii="Arial" w:hAnsi="Arial" w:cs="Arial"/>
        </w:rPr>
        <w:t>Wyniki imienne:</w:t>
      </w:r>
    </w:p>
    <w:p w:rsidR="00970A11" w:rsidRPr="00811F69" w:rsidRDefault="00A86C94" w:rsidP="00036B2D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811F69">
        <w:rPr>
          <w:rFonts w:ascii="Arial" w:hAnsi="Arial" w:cs="Arial"/>
        </w:rPr>
        <w:t>ZA (5)</w:t>
      </w:r>
    </w:p>
    <w:p w:rsidR="00970A11" w:rsidRPr="00811F69" w:rsidRDefault="00A86C94" w:rsidP="00036B2D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811F69">
        <w:rPr>
          <w:rFonts w:ascii="Arial" w:hAnsi="Arial" w:cs="Arial"/>
        </w:rPr>
        <w:t>Jacek Buława, Arkadiusz Piasecki, Jakub Woźnikowski, Janusz Ziółkowski, Piotr Zwoliński</w:t>
      </w:r>
    </w:p>
    <w:p w:rsidR="00970A11" w:rsidRPr="00811F69" w:rsidRDefault="00A86C94" w:rsidP="00036B2D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811F69">
        <w:rPr>
          <w:rFonts w:ascii="Arial" w:hAnsi="Arial" w:cs="Arial"/>
        </w:rPr>
        <w:t>WSTRZYMUJĘ SIĘ (3)</w:t>
      </w:r>
    </w:p>
    <w:p w:rsidR="00970A11" w:rsidRPr="00811F69" w:rsidRDefault="00A86C94" w:rsidP="00036B2D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811F69">
        <w:rPr>
          <w:rFonts w:ascii="Arial" w:hAnsi="Arial" w:cs="Arial"/>
        </w:rPr>
        <w:t>Krzysztof Kowalski, Zbigniew Lewandowski, Józef Mazierski</w:t>
      </w:r>
    </w:p>
    <w:p w:rsidR="007A5477" w:rsidRPr="00811F69" w:rsidRDefault="007A5477" w:rsidP="00036B2D">
      <w:pPr>
        <w:spacing w:before="100" w:beforeAutospacing="1" w:after="240" w:line="276" w:lineRule="auto"/>
        <w:rPr>
          <w:rFonts w:ascii="Arial" w:eastAsia="Times New Roman" w:hAnsi="Arial" w:cs="Arial"/>
        </w:rPr>
      </w:pPr>
      <w:r w:rsidRPr="00811F69">
        <w:rPr>
          <w:rFonts w:ascii="Arial" w:eastAsia="Times New Roman" w:hAnsi="Arial" w:cs="Arial"/>
        </w:rPr>
        <w:t>Po zakończeniu procedury głosowania Przewodniczący Komisji poinformował, że w rezultacie przeprowadzonego głosowania Komisja wypracowała pozytywną opinię do ww. projektu uchwały.</w:t>
      </w:r>
    </w:p>
    <w:p w:rsidR="00970A11" w:rsidRPr="00811F69" w:rsidRDefault="007A5477" w:rsidP="00036B2D">
      <w:pPr>
        <w:pStyle w:val="NormalnyWeb"/>
        <w:spacing w:after="240" w:afterAutospacing="0" w:line="276" w:lineRule="auto"/>
        <w:rPr>
          <w:rFonts w:ascii="Arial" w:hAnsi="Arial" w:cs="Arial"/>
        </w:rPr>
      </w:pPr>
      <w:r w:rsidRPr="00811F69">
        <w:rPr>
          <w:rFonts w:ascii="Arial" w:hAnsi="Arial" w:cs="Arial"/>
        </w:rPr>
        <w:t>Opinia stanowi załącznik do protokołu.</w:t>
      </w:r>
    </w:p>
    <w:p w:rsidR="00970A11" w:rsidRPr="00AB4C9D" w:rsidRDefault="00A86C94" w:rsidP="00AB4C9D">
      <w:pPr>
        <w:pStyle w:val="Nagwek3"/>
        <w:rPr>
          <w:rFonts w:ascii="Arial" w:hAnsi="Arial" w:cs="Arial"/>
        </w:rPr>
      </w:pPr>
      <w:r w:rsidRPr="00AB4C9D">
        <w:rPr>
          <w:rFonts w:ascii="Arial" w:hAnsi="Arial" w:cs="Arial"/>
        </w:rPr>
        <w:t>4. Sprawy bieżące i wolne wnioski.</w:t>
      </w:r>
    </w:p>
    <w:p w:rsidR="00970A11" w:rsidRPr="00811F69" w:rsidRDefault="007A5477" w:rsidP="00036B2D">
      <w:pPr>
        <w:spacing w:before="100" w:beforeAutospacing="1" w:after="240" w:line="276" w:lineRule="auto"/>
        <w:rPr>
          <w:rFonts w:ascii="Arial" w:eastAsia="Times New Roman" w:hAnsi="Arial" w:cs="Arial"/>
        </w:rPr>
      </w:pPr>
      <w:r w:rsidRPr="00811F69">
        <w:rPr>
          <w:rFonts w:ascii="Arial" w:eastAsia="Times New Roman" w:hAnsi="Arial" w:cs="Arial"/>
        </w:rPr>
        <w:t>W tym punkcie obrad nie zgłoszono żadnych wniosków.</w:t>
      </w:r>
    </w:p>
    <w:p w:rsidR="00970A11" w:rsidRPr="00AB4C9D" w:rsidRDefault="00A86C94" w:rsidP="00AB4C9D">
      <w:pPr>
        <w:pStyle w:val="Nagwek3"/>
        <w:rPr>
          <w:rFonts w:ascii="Arial" w:hAnsi="Arial" w:cs="Arial"/>
        </w:rPr>
      </w:pPr>
      <w:r w:rsidRPr="00AB4C9D">
        <w:rPr>
          <w:rFonts w:ascii="Arial" w:hAnsi="Arial" w:cs="Arial"/>
        </w:rPr>
        <w:lastRenderedPageBreak/>
        <w:t>5. Zakończenie obrad Komisji.</w:t>
      </w:r>
    </w:p>
    <w:p w:rsidR="00F17FA2" w:rsidRPr="00811F69" w:rsidRDefault="00F17FA2" w:rsidP="00036B2D">
      <w:pPr>
        <w:spacing w:line="276" w:lineRule="auto"/>
        <w:rPr>
          <w:rFonts w:ascii="Arial" w:eastAsia="Times New Roman" w:hAnsi="Arial" w:cs="Arial"/>
        </w:rPr>
      </w:pPr>
      <w:r w:rsidRPr="00811F69">
        <w:rPr>
          <w:rFonts w:ascii="Arial" w:eastAsia="Times New Roman" w:hAnsi="Arial" w:cs="Arial"/>
        </w:rPr>
        <w:t xml:space="preserve">Wobec zrealizowania porządku posiedzenia, Przewodniczący Komisji Rewizyjnej Jacek Buława zakończył obrady w dniu 23 listopada 2023r. </w:t>
      </w:r>
    </w:p>
    <w:p w:rsidR="00970A11" w:rsidRPr="0069633A" w:rsidRDefault="00811F69" w:rsidP="0069633A">
      <w:pPr>
        <w:spacing w:before="100" w:beforeAutospacing="1" w:after="100" w:afterAutospacing="1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 w:rsidR="00687F78" w:rsidRPr="00811F69">
        <w:rPr>
          <w:rFonts w:ascii="Arial" w:eastAsia="Times New Roman" w:hAnsi="Arial" w:cs="Arial"/>
        </w:rPr>
        <w:t>Przewodniczący Komisji Rewizyjnej</w:t>
      </w:r>
      <w:r w:rsidR="0069633A">
        <w:rPr>
          <w:rFonts w:ascii="Arial" w:eastAsia="Times New Roman" w:hAnsi="Arial" w:cs="Arial"/>
        </w:rPr>
        <w:t xml:space="preserve"> </w:t>
      </w:r>
      <w:r w:rsidR="00687F78" w:rsidRPr="00811F69">
        <w:rPr>
          <w:rFonts w:ascii="Arial" w:eastAsia="Times New Roman" w:hAnsi="Arial" w:cs="Arial"/>
        </w:rPr>
        <w:t>radny Jacek Buława</w:t>
      </w:r>
      <w:bookmarkStart w:id="2" w:name="_GoBack"/>
      <w:bookmarkEnd w:id="2"/>
    </w:p>
    <w:p w:rsidR="00926195" w:rsidRPr="00811F69" w:rsidRDefault="00A86C94" w:rsidP="00036B2D">
      <w:pPr>
        <w:pStyle w:val="NormalnyWeb"/>
        <w:spacing w:line="276" w:lineRule="auto"/>
        <w:rPr>
          <w:rFonts w:ascii="Arial" w:hAnsi="Arial" w:cs="Arial"/>
        </w:rPr>
      </w:pPr>
      <w:r w:rsidRPr="00811F69">
        <w:rPr>
          <w:rFonts w:ascii="Arial" w:hAnsi="Arial" w:cs="Arial"/>
        </w:rPr>
        <w:t>Przygotował(a): Ewa Pranik</w:t>
      </w:r>
    </w:p>
    <w:sectPr w:rsidR="00926195" w:rsidRPr="00811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4CE" w:rsidRDefault="00CF64CE" w:rsidP="00CF64CE">
      <w:r>
        <w:separator/>
      </w:r>
    </w:p>
  </w:endnote>
  <w:endnote w:type="continuationSeparator" w:id="0">
    <w:p w:rsidR="00CF64CE" w:rsidRDefault="00CF64CE" w:rsidP="00CF6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4CE" w:rsidRDefault="00CF64CE" w:rsidP="00CF64CE">
      <w:r>
        <w:separator/>
      </w:r>
    </w:p>
  </w:footnote>
  <w:footnote w:type="continuationSeparator" w:id="0">
    <w:p w:rsidR="00CF64CE" w:rsidRDefault="00CF64CE" w:rsidP="00CF6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96335"/>
    <w:multiLevelType w:val="hybridMultilevel"/>
    <w:tmpl w:val="ED2A2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47C5C"/>
    <w:multiLevelType w:val="hybridMultilevel"/>
    <w:tmpl w:val="53B6E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C94"/>
    <w:rsid w:val="00000342"/>
    <w:rsid w:val="00003A05"/>
    <w:rsid w:val="00025754"/>
    <w:rsid w:val="000330DB"/>
    <w:rsid w:val="00036B2D"/>
    <w:rsid w:val="0003793F"/>
    <w:rsid w:val="00044100"/>
    <w:rsid w:val="0005672D"/>
    <w:rsid w:val="00065143"/>
    <w:rsid w:val="00076C2A"/>
    <w:rsid w:val="00077671"/>
    <w:rsid w:val="00083F95"/>
    <w:rsid w:val="00087F2B"/>
    <w:rsid w:val="000A010B"/>
    <w:rsid w:val="000B7B07"/>
    <w:rsid w:val="000C7181"/>
    <w:rsid w:val="000E4E0E"/>
    <w:rsid w:val="000E57A1"/>
    <w:rsid w:val="000E5F30"/>
    <w:rsid w:val="000F2828"/>
    <w:rsid w:val="000F6EC2"/>
    <w:rsid w:val="001065B4"/>
    <w:rsid w:val="00127C5D"/>
    <w:rsid w:val="00164596"/>
    <w:rsid w:val="00190298"/>
    <w:rsid w:val="00197945"/>
    <w:rsid w:val="001B22DD"/>
    <w:rsid w:val="001E2FFD"/>
    <w:rsid w:val="00206D6D"/>
    <w:rsid w:val="0021679C"/>
    <w:rsid w:val="00221325"/>
    <w:rsid w:val="00222090"/>
    <w:rsid w:val="00236E02"/>
    <w:rsid w:val="00237EA9"/>
    <w:rsid w:val="00243957"/>
    <w:rsid w:val="00255692"/>
    <w:rsid w:val="00255B7E"/>
    <w:rsid w:val="002724F6"/>
    <w:rsid w:val="00290C70"/>
    <w:rsid w:val="002A24B5"/>
    <w:rsid w:val="002A4468"/>
    <w:rsid w:val="002A5F25"/>
    <w:rsid w:val="002A7453"/>
    <w:rsid w:val="002B67D2"/>
    <w:rsid w:val="002C01DC"/>
    <w:rsid w:val="002D250F"/>
    <w:rsid w:val="002E2BE7"/>
    <w:rsid w:val="002E4C84"/>
    <w:rsid w:val="002E730A"/>
    <w:rsid w:val="002F02D9"/>
    <w:rsid w:val="003064D9"/>
    <w:rsid w:val="00315D0E"/>
    <w:rsid w:val="0032617F"/>
    <w:rsid w:val="00332DC8"/>
    <w:rsid w:val="00344A7F"/>
    <w:rsid w:val="00345B74"/>
    <w:rsid w:val="00363ED1"/>
    <w:rsid w:val="0038687C"/>
    <w:rsid w:val="003A422E"/>
    <w:rsid w:val="003B39AF"/>
    <w:rsid w:val="003B7B96"/>
    <w:rsid w:val="003D5E87"/>
    <w:rsid w:val="003E5861"/>
    <w:rsid w:val="003E7B0F"/>
    <w:rsid w:val="003F2931"/>
    <w:rsid w:val="003F6CB8"/>
    <w:rsid w:val="00401368"/>
    <w:rsid w:val="004151EE"/>
    <w:rsid w:val="00417EEE"/>
    <w:rsid w:val="00426D73"/>
    <w:rsid w:val="00451852"/>
    <w:rsid w:val="00455F16"/>
    <w:rsid w:val="00455FB4"/>
    <w:rsid w:val="004560E6"/>
    <w:rsid w:val="00476027"/>
    <w:rsid w:val="004769E3"/>
    <w:rsid w:val="00491669"/>
    <w:rsid w:val="00491E2C"/>
    <w:rsid w:val="00495B9A"/>
    <w:rsid w:val="004A2E3E"/>
    <w:rsid w:val="004A33CD"/>
    <w:rsid w:val="004B3CD9"/>
    <w:rsid w:val="004B7D51"/>
    <w:rsid w:val="004C7149"/>
    <w:rsid w:val="004D0AB9"/>
    <w:rsid w:val="004D1BB6"/>
    <w:rsid w:val="004D36DF"/>
    <w:rsid w:val="004F39F1"/>
    <w:rsid w:val="004F6175"/>
    <w:rsid w:val="004F628E"/>
    <w:rsid w:val="00505A61"/>
    <w:rsid w:val="00534CB6"/>
    <w:rsid w:val="00537CB0"/>
    <w:rsid w:val="00554AC4"/>
    <w:rsid w:val="00564116"/>
    <w:rsid w:val="00573020"/>
    <w:rsid w:val="00581B74"/>
    <w:rsid w:val="005851CF"/>
    <w:rsid w:val="005905DF"/>
    <w:rsid w:val="00595B55"/>
    <w:rsid w:val="005A612B"/>
    <w:rsid w:val="005B48AF"/>
    <w:rsid w:val="005D707C"/>
    <w:rsid w:val="005E2820"/>
    <w:rsid w:val="005F67FA"/>
    <w:rsid w:val="00600705"/>
    <w:rsid w:val="006104F6"/>
    <w:rsid w:val="00640A20"/>
    <w:rsid w:val="0067595C"/>
    <w:rsid w:val="006817C1"/>
    <w:rsid w:val="006854BB"/>
    <w:rsid w:val="00687F78"/>
    <w:rsid w:val="0069633A"/>
    <w:rsid w:val="006A490F"/>
    <w:rsid w:val="006A6981"/>
    <w:rsid w:val="006D098E"/>
    <w:rsid w:val="006D3DD9"/>
    <w:rsid w:val="006D4D8D"/>
    <w:rsid w:val="006D6111"/>
    <w:rsid w:val="00703C89"/>
    <w:rsid w:val="00715810"/>
    <w:rsid w:val="00716074"/>
    <w:rsid w:val="00716831"/>
    <w:rsid w:val="007243D3"/>
    <w:rsid w:val="007341B0"/>
    <w:rsid w:val="0074672D"/>
    <w:rsid w:val="007509F2"/>
    <w:rsid w:val="007739F1"/>
    <w:rsid w:val="00783011"/>
    <w:rsid w:val="007860C4"/>
    <w:rsid w:val="007921A8"/>
    <w:rsid w:val="007A5477"/>
    <w:rsid w:val="007C3DE3"/>
    <w:rsid w:val="007D05D8"/>
    <w:rsid w:val="007D218C"/>
    <w:rsid w:val="007F0FED"/>
    <w:rsid w:val="008023E2"/>
    <w:rsid w:val="00803797"/>
    <w:rsid w:val="00803887"/>
    <w:rsid w:val="00811F69"/>
    <w:rsid w:val="00812C01"/>
    <w:rsid w:val="00816204"/>
    <w:rsid w:val="00816B30"/>
    <w:rsid w:val="00832FD0"/>
    <w:rsid w:val="00836EB4"/>
    <w:rsid w:val="00841FED"/>
    <w:rsid w:val="0084667B"/>
    <w:rsid w:val="0086478E"/>
    <w:rsid w:val="008667BC"/>
    <w:rsid w:val="008667E0"/>
    <w:rsid w:val="00873A23"/>
    <w:rsid w:val="00887464"/>
    <w:rsid w:val="00887576"/>
    <w:rsid w:val="00892C6E"/>
    <w:rsid w:val="00893559"/>
    <w:rsid w:val="008B2D0F"/>
    <w:rsid w:val="008C1850"/>
    <w:rsid w:val="008C4389"/>
    <w:rsid w:val="008C55B6"/>
    <w:rsid w:val="008C56EA"/>
    <w:rsid w:val="008D568D"/>
    <w:rsid w:val="008E6A2B"/>
    <w:rsid w:val="008F2B38"/>
    <w:rsid w:val="00926195"/>
    <w:rsid w:val="00931E74"/>
    <w:rsid w:val="009326DC"/>
    <w:rsid w:val="009567A3"/>
    <w:rsid w:val="0096105E"/>
    <w:rsid w:val="009656C3"/>
    <w:rsid w:val="00970A11"/>
    <w:rsid w:val="00981D23"/>
    <w:rsid w:val="00983F6F"/>
    <w:rsid w:val="00995D59"/>
    <w:rsid w:val="00995FF7"/>
    <w:rsid w:val="009B42DA"/>
    <w:rsid w:val="009C2CBB"/>
    <w:rsid w:val="009C7C6E"/>
    <w:rsid w:val="009E2B29"/>
    <w:rsid w:val="009F595A"/>
    <w:rsid w:val="00A16425"/>
    <w:rsid w:val="00A261D6"/>
    <w:rsid w:val="00A36EBC"/>
    <w:rsid w:val="00A63012"/>
    <w:rsid w:val="00A657ED"/>
    <w:rsid w:val="00A66117"/>
    <w:rsid w:val="00A735ED"/>
    <w:rsid w:val="00A8300A"/>
    <w:rsid w:val="00A86C94"/>
    <w:rsid w:val="00A87C18"/>
    <w:rsid w:val="00A92C68"/>
    <w:rsid w:val="00A955E0"/>
    <w:rsid w:val="00AA0D6E"/>
    <w:rsid w:val="00AB4C9D"/>
    <w:rsid w:val="00AC16C7"/>
    <w:rsid w:val="00AC20C4"/>
    <w:rsid w:val="00AD3CC6"/>
    <w:rsid w:val="00AD6EFD"/>
    <w:rsid w:val="00AE32F7"/>
    <w:rsid w:val="00AE6325"/>
    <w:rsid w:val="00AE677A"/>
    <w:rsid w:val="00B12008"/>
    <w:rsid w:val="00B22B6C"/>
    <w:rsid w:val="00B33D98"/>
    <w:rsid w:val="00B554C1"/>
    <w:rsid w:val="00B56969"/>
    <w:rsid w:val="00B65E05"/>
    <w:rsid w:val="00B671AC"/>
    <w:rsid w:val="00B7504C"/>
    <w:rsid w:val="00B85DBC"/>
    <w:rsid w:val="00B972E7"/>
    <w:rsid w:val="00B97E83"/>
    <w:rsid w:val="00BB2975"/>
    <w:rsid w:val="00BB6B7A"/>
    <w:rsid w:val="00BC4126"/>
    <w:rsid w:val="00BC67FD"/>
    <w:rsid w:val="00BD7DC1"/>
    <w:rsid w:val="00BF198F"/>
    <w:rsid w:val="00BF77AE"/>
    <w:rsid w:val="00C14988"/>
    <w:rsid w:val="00C35D58"/>
    <w:rsid w:val="00C3780C"/>
    <w:rsid w:val="00C37B63"/>
    <w:rsid w:val="00C407B9"/>
    <w:rsid w:val="00C4303E"/>
    <w:rsid w:val="00C456D6"/>
    <w:rsid w:val="00C46E9C"/>
    <w:rsid w:val="00C53155"/>
    <w:rsid w:val="00C534D8"/>
    <w:rsid w:val="00C606CF"/>
    <w:rsid w:val="00C771FE"/>
    <w:rsid w:val="00C8645E"/>
    <w:rsid w:val="00C90C35"/>
    <w:rsid w:val="00CB2205"/>
    <w:rsid w:val="00CB3007"/>
    <w:rsid w:val="00CC464D"/>
    <w:rsid w:val="00CF64CE"/>
    <w:rsid w:val="00D11078"/>
    <w:rsid w:val="00D20818"/>
    <w:rsid w:val="00D31597"/>
    <w:rsid w:val="00D32AA8"/>
    <w:rsid w:val="00D36109"/>
    <w:rsid w:val="00D44605"/>
    <w:rsid w:val="00D535E7"/>
    <w:rsid w:val="00D541DE"/>
    <w:rsid w:val="00D650B4"/>
    <w:rsid w:val="00D83733"/>
    <w:rsid w:val="00D94E0B"/>
    <w:rsid w:val="00D96389"/>
    <w:rsid w:val="00DA0B03"/>
    <w:rsid w:val="00DA7860"/>
    <w:rsid w:val="00DC0B42"/>
    <w:rsid w:val="00DF7477"/>
    <w:rsid w:val="00E32BD7"/>
    <w:rsid w:val="00E57C19"/>
    <w:rsid w:val="00E803AE"/>
    <w:rsid w:val="00EA3E9D"/>
    <w:rsid w:val="00EC09E0"/>
    <w:rsid w:val="00EC634B"/>
    <w:rsid w:val="00ED7BA4"/>
    <w:rsid w:val="00EF140C"/>
    <w:rsid w:val="00EF40A6"/>
    <w:rsid w:val="00F0728C"/>
    <w:rsid w:val="00F10E13"/>
    <w:rsid w:val="00F12C4A"/>
    <w:rsid w:val="00F14FD6"/>
    <w:rsid w:val="00F17BDA"/>
    <w:rsid w:val="00F17FA2"/>
    <w:rsid w:val="00F424BA"/>
    <w:rsid w:val="00F47AE5"/>
    <w:rsid w:val="00F52715"/>
    <w:rsid w:val="00F609C0"/>
    <w:rsid w:val="00F616DE"/>
    <w:rsid w:val="00F65DB9"/>
    <w:rsid w:val="00F80217"/>
    <w:rsid w:val="00FA3835"/>
    <w:rsid w:val="00FB6119"/>
    <w:rsid w:val="00FC62D2"/>
    <w:rsid w:val="00FC7C17"/>
    <w:rsid w:val="00FD3A97"/>
    <w:rsid w:val="00FD4B32"/>
    <w:rsid w:val="00FD4BE9"/>
    <w:rsid w:val="00FE3A7D"/>
    <w:rsid w:val="00FF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B52C759"/>
  <w15:chartTrackingRefBased/>
  <w15:docId w15:val="{416DAB86-93EC-414B-987F-3A60B4FC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67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C67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C67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64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64CE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64C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18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8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852"/>
    <w:rPr>
      <w:rFonts w:eastAsiaTheme="minorEastAsi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18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1852"/>
    <w:rPr>
      <w:rFonts w:eastAsiaTheme="minorEastAsia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8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852"/>
    <w:rPr>
      <w:rFonts w:ascii="Segoe UI" w:eastAsiaTheme="minorEastAsia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C67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C67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C67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6A1C5-3BFA-4A8F-B25A-F5EAA93B9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1423</TotalTime>
  <Pages>6</Pages>
  <Words>1412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>Urząd Miasta Włocławek</Company>
  <LinksUpToDate>false</LinksUpToDate>
  <CharactersWithSpaces>10311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7 z dn.23.11.2023r.z posiedzenia Komisji Rewizyjnej</dc:title>
  <dc:subject/>
  <dc:creator>Ewa Pranik</dc:creator>
  <cp:keywords>Komisja Rewizyjna</cp:keywords>
  <dc:description/>
  <cp:lastModifiedBy>Ewa Pranik</cp:lastModifiedBy>
  <cp:revision>71</cp:revision>
  <cp:lastPrinted>2023-12-06T08:43:00Z</cp:lastPrinted>
  <dcterms:created xsi:type="dcterms:W3CDTF">2023-11-23T09:43:00Z</dcterms:created>
  <dcterms:modified xsi:type="dcterms:W3CDTF">2023-12-14T12:21:00Z</dcterms:modified>
</cp:coreProperties>
</file>